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31" w:rsidRPr="00031101" w:rsidRDefault="00031101" w:rsidP="00764690">
      <w:pPr>
        <w:ind w:right="120"/>
        <w:contextualSpacing/>
        <w:jc w:val="right"/>
        <w:rPr>
          <w:rFonts w:ascii="Times New Roman" w:eastAsia="楷体" w:hAnsi="Times New Roman"/>
          <w:sz w:val="24"/>
          <w:szCs w:val="24"/>
        </w:rPr>
      </w:pPr>
      <w:r w:rsidRPr="00031101">
        <w:rPr>
          <w:rFonts w:ascii="Times New Roman" w:eastAsia="楷体" w:hAnsi="Times New Roman" w:hint="eastAsia"/>
          <w:sz w:val="24"/>
          <w:szCs w:val="24"/>
        </w:rPr>
        <w:t>2013</w:t>
      </w:r>
      <w:r w:rsidRPr="00031101">
        <w:rPr>
          <w:rFonts w:ascii="Times New Roman" w:eastAsia="楷体" w:hAnsi="Times New Roman" w:hint="eastAsia"/>
          <w:sz w:val="24"/>
          <w:szCs w:val="24"/>
        </w:rPr>
        <w:t>年</w:t>
      </w:r>
      <w:r w:rsidRPr="00031101">
        <w:rPr>
          <w:rFonts w:ascii="Times New Roman" w:eastAsia="楷体" w:hAnsi="Times New Roman" w:hint="eastAsia"/>
          <w:sz w:val="24"/>
          <w:szCs w:val="24"/>
        </w:rPr>
        <w:t>6</w:t>
      </w:r>
      <w:r w:rsidRPr="00031101">
        <w:rPr>
          <w:rFonts w:ascii="Times New Roman" w:eastAsia="楷体" w:hAnsi="Times New Roman" w:hint="eastAsia"/>
          <w:sz w:val="24"/>
          <w:szCs w:val="24"/>
        </w:rPr>
        <w:t>月</w:t>
      </w:r>
      <w:r w:rsidR="00EA56DF">
        <w:rPr>
          <w:rFonts w:ascii="Times New Roman" w:eastAsia="楷体" w:hAnsi="Times New Roman" w:hint="eastAsia"/>
          <w:sz w:val="24"/>
          <w:szCs w:val="24"/>
        </w:rPr>
        <w:t>20</w:t>
      </w:r>
      <w:r w:rsidRPr="00031101">
        <w:rPr>
          <w:rFonts w:ascii="Times New Roman" w:eastAsia="楷体" w:hAnsi="Times New Roman" w:hint="eastAsia"/>
          <w:sz w:val="24"/>
          <w:szCs w:val="24"/>
        </w:rPr>
        <w:t>日更新</w:t>
      </w:r>
    </w:p>
    <w:p w:rsidR="00031101" w:rsidRDefault="00031101" w:rsidP="00196D8E">
      <w:pPr>
        <w:contextualSpacing/>
        <w:jc w:val="center"/>
        <w:rPr>
          <w:rFonts w:ascii="Times New Roman" w:eastAsia="黑体" w:hAnsi="Times New Roman"/>
          <w:sz w:val="32"/>
          <w:szCs w:val="32"/>
        </w:rPr>
      </w:pPr>
    </w:p>
    <w:p w:rsidR="00196D8E" w:rsidRPr="00780C4F" w:rsidRDefault="00E75AB1" w:rsidP="00196D8E">
      <w:pPr>
        <w:contextualSpacing/>
        <w:jc w:val="center"/>
        <w:rPr>
          <w:rFonts w:ascii="Times New Roman" w:eastAsia="黑体" w:hAnsi="Times New Roman"/>
          <w:sz w:val="24"/>
          <w:szCs w:val="24"/>
        </w:rPr>
      </w:pPr>
      <w:r w:rsidRPr="00780C4F">
        <w:rPr>
          <w:rFonts w:ascii="Times New Roman" w:eastAsia="黑体" w:hAnsi="Times New Roman"/>
          <w:sz w:val="32"/>
          <w:szCs w:val="32"/>
        </w:rPr>
        <w:t>博鳌亚洲论坛</w:t>
      </w:r>
      <w:r w:rsidR="00A96895" w:rsidRPr="00780C4F">
        <w:rPr>
          <w:rFonts w:ascii="Times New Roman" w:eastAsia="黑体" w:hAnsi="Times New Roman"/>
          <w:sz w:val="32"/>
          <w:szCs w:val="32"/>
        </w:rPr>
        <w:t>亚洲自贸协定</w:t>
      </w:r>
      <w:r w:rsidR="00EA5C56" w:rsidRPr="00780C4F">
        <w:rPr>
          <w:rFonts w:ascii="Times New Roman" w:eastAsia="黑体" w:hAnsi="Times New Roman"/>
          <w:sz w:val="32"/>
          <w:szCs w:val="32"/>
        </w:rPr>
        <w:t>论坛</w:t>
      </w:r>
      <w:r w:rsidRPr="00780C4F">
        <w:rPr>
          <w:rFonts w:ascii="Times New Roman" w:eastAsia="楷体" w:hAnsi="Times New Roman"/>
          <w:sz w:val="32"/>
          <w:szCs w:val="32"/>
        </w:rPr>
        <w:t>2013</w:t>
      </w:r>
      <w:r w:rsidR="00196D8E" w:rsidRPr="00780C4F">
        <w:rPr>
          <w:rFonts w:ascii="Times New Roman" w:eastAsia="黑体" w:hAnsi="Times New Roman"/>
          <w:sz w:val="30"/>
          <w:szCs w:val="30"/>
        </w:rPr>
        <w:t>日程（草案）</w:t>
      </w:r>
    </w:p>
    <w:p w:rsidR="00E75AB1" w:rsidRPr="00780C4F" w:rsidRDefault="00E75AB1" w:rsidP="000D320D">
      <w:pPr>
        <w:contextualSpacing/>
        <w:jc w:val="center"/>
        <w:rPr>
          <w:rFonts w:ascii="Times New Roman" w:eastAsia="楷体" w:hAnsi="Times New Roman"/>
          <w:sz w:val="24"/>
          <w:szCs w:val="24"/>
        </w:rPr>
      </w:pPr>
    </w:p>
    <w:p w:rsidR="00E75AB1" w:rsidRPr="00780C4F" w:rsidRDefault="00E75AB1" w:rsidP="00E75AB1">
      <w:pPr>
        <w:contextualSpacing/>
        <w:jc w:val="center"/>
        <w:rPr>
          <w:rFonts w:ascii="Times New Roman" w:eastAsia="楷体" w:hAnsi="Times New Roman"/>
          <w:sz w:val="24"/>
          <w:szCs w:val="24"/>
        </w:rPr>
      </w:pPr>
      <w:r w:rsidRPr="00780C4F">
        <w:rPr>
          <w:rFonts w:ascii="Times New Roman" w:eastAsia="楷体" w:hAnsi="Times New Roman"/>
          <w:sz w:val="24"/>
          <w:szCs w:val="24"/>
        </w:rPr>
        <w:t>中国青岛</w:t>
      </w:r>
      <w:r w:rsidR="00E21916" w:rsidRPr="00780C4F">
        <w:rPr>
          <w:rFonts w:ascii="Times New Roman" w:eastAsia="楷体" w:hAnsi="Times New Roman"/>
          <w:sz w:val="24"/>
          <w:szCs w:val="24"/>
        </w:rPr>
        <w:t>即墨市维景国际大酒店</w:t>
      </w:r>
    </w:p>
    <w:p w:rsidR="000F45CD" w:rsidRPr="00780C4F" w:rsidRDefault="000F45CD" w:rsidP="000F45CD">
      <w:pPr>
        <w:contextualSpacing/>
        <w:jc w:val="center"/>
        <w:rPr>
          <w:rFonts w:ascii="Times New Roman" w:eastAsia="楷体" w:hAnsi="Times New Roman"/>
          <w:sz w:val="24"/>
          <w:szCs w:val="24"/>
        </w:rPr>
      </w:pPr>
      <w:r w:rsidRPr="00780C4F">
        <w:rPr>
          <w:rFonts w:ascii="Times New Roman" w:eastAsia="楷体" w:hAnsi="Times New Roman"/>
          <w:sz w:val="24"/>
          <w:szCs w:val="24"/>
        </w:rPr>
        <w:t>2013</w:t>
      </w:r>
      <w:r w:rsidRPr="00780C4F">
        <w:rPr>
          <w:rFonts w:ascii="Times New Roman" w:eastAsia="楷体" w:hAnsi="Times New Roman"/>
          <w:sz w:val="24"/>
          <w:szCs w:val="24"/>
        </w:rPr>
        <w:t>年</w:t>
      </w:r>
      <w:r w:rsidRPr="00780C4F">
        <w:rPr>
          <w:rFonts w:ascii="Times New Roman" w:eastAsia="楷体" w:hAnsi="Times New Roman"/>
          <w:sz w:val="24"/>
          <w:szCs w:val="24"/>
        </w:rPr>
        <w:t>6</w:t>
      </w:r>
      <w:r w:rsidRPr="00780C4F">
        <w:rPr>
          <w:rFonts w:ascii="Times New Roman" w:eastAsia="楷体" w:hAnsi="Times New Roman"/>
          <w:sz w:val="24"/>
          <w:szCs w:val="24"/>
        </w:rPr>
        <w:t>月</w:t>
      </w:r>
      <w:r w:rsidRPr="00780C4F">
        <w:rPr>
          <w:rFonts w:ascii="Times New Roman" w:eastAsia="楷体" w:hAnsi="Times New Roman"/>
          <w:sz w:val="24"/>
          <w:szCs w:val="24"/>
        </w:rPr>
        <w:t>20</w:t>
      </w:r>
      <w:r w:rsidRPr="00780C4F">
        <w:rPr>
          <w:rFonts w:ascii="Times New Roman" w:eastAsia="楷体" w:hAnsi="Times New Roman"/>
          <w:sz w:val="24"/>
          <w:szCs w:val="24"/>
        </w:rPr>
        <w:t>日</w:t>
      </w:r>
    </w:p>
    <w:p w:rsidR="00830416" w:rsidRDefault="00830416" w:rsidP="000D320D">
      <w:pPr>
        <w:contextualSpacing/>
        <w:jc w:val="center"/>
        <w:rPr>
          <w:rFonts w:ascii="Times New Roman" w:eastAsia="楷体" w:hAnsi="Times New Roman"/>
          <w:sz w:val="24"/>
          <w:szCs w:val="24"/>
        </w:rPr>
      </w:pPr>
    </w:p>
    <w:p w:rsidR="007F6648" w:rsidRDefault="007F6648" w:rsidP="000D320D">
      <w:pPr>
        <w:contextualSpacing/>
        <w:jc w:val="center"/>
        <w:rPr>
          <w:rFonts w:ascii="Times New Roman" w:eastAsia="楷体" w:hAnsi="Times New Roman"/>
          <w:sz w:val="24"/>
          <w:szCs w:val="24"/>
        </w:rPr>
      </w:pPr>
    </w:p>
    <w:p w:rsidR="00A96895" w:rsidRPr="00780C4F" w:rsidRDefault="00A96895" w:rsidP="000D320D">
      <w:pPr>
        <w:contextualSpacing/>
        <w:jc w:val="center"/>
        <w:rPr>
          <w:rFonts w:ascii="Times New Roman" w:eastAsia="楷体" w:hAnsi="Times New Roman"/>
          <w:sz w:val="24"/>
          <w:szCs w:val="24"/>
        </w:rPr>
      </w:pPr>
    </w:p>
    <w:tbl>
      <w:tblPr>
        <w:tblStyle w:val="a6"/>
        <w:tblW w:w="899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9"/>
        <w:gridCol w:w="6995"/>
      </w:tblGrid>
      <w:tr w:rsidR="003D7D29" w:rsidRPr="00780C4F" w:rsidTr="00F700CB">
        <w:tc>
          <w:tcPr>
            <w:tcW w:w="8994" w:type="dxa"/>
            <w:gridSpan w:val="2"/>
            <w:vAlign w:val="center"/>
          </w:tcPr>
          <w:p w:rsidR="003D7D29" w:rsidRPr="00780C4F" w:rsidRDefault="003D7D29" w:rsidP="003D7D29">
            <w:pPr>
              <w:contextualSpacing/>
              <w:jc w:val="center"/>
              <w:rPr>
                <w:rFonts w:ascii="Times New Roman" w:eastAsia="黑体" w:hAnsi="Times New Roman"/>
                <w:sz w:val="24"/>
                <w:szCs w:val="24"/>
              </w:rPr>
            </w:pPr>
            <w:r w:rsidRPr="00780C4F">
              <w:rPr>
                <w:rFonts w:ascii="Times New Roman" w:eastAsia="黑体" w:hAnsi="Times New Roman"/>
                <w:sz w:val="24"/>
                <w:szCs w:val="24"/>
              </w:rPr>
              <w:t>2013</w:t>
            </w:r>
            <w:r w:rsidRPr="00780C4F">
              <w:rPr>
                <w:rFonts w:ascii="Times New Roman" w:eastAsia="黑体" w:hAnsi="Times New Roman"/>
                <w:sz w:val="24"/>
                <w:szCs w:val="24"/>
              </w:rPr>
              <w:t>年</w:t>
            </w:r>
            <w:r w:rsidRPr="00780C4F">
              <w:rPr>
                <w:rFonts w:ascii="Times New Roman" w:eastAsia="黑体" w:hAnsi="Times New Roman"/>
                <w:sz w:val="24"/>
                <w:szCs w:val="24"/>
              </w:rPr>
              <w:t>6</w:t>
            </w:r>
            <w:r w:rsidRPr="00780C4F">
              <w:rPr>
                <w:rFonts w:ascii="Times New Roman" w:eastAsia="黑体" w:hAnsi="Times New Roman"/>
                <w:sz w:val="24"/>
                <w:szCs w:val="24"/>
              </w:rPr>
              <w:t>月</w:t>
            </w:r>
            <w:r w:rsidRPr="00780C4F">
              <w:rPr>
                <w:rFonts w:ascii="Times New Roman" w:eastAsia="黑体" w:hAnsi="Times New Roman"/>
                <w:sz w:val="24"/>
                <w:szCs w:val="24"/>
              </w:rPr>
              <w:t>19</w:t>
            </w:r>
            <w:r w:rsidRPr="00780C4F">
              <w:rPr>
                <w:rFonts w:ascii="Times New Roman" w:eastAsia="黑体" w:hAnsi="Times New Roman"/>
                <w:sz w:val="24"/>
                <w:szCs w:val="24"/>
              </w:rPr>
              <w:t>日（星期三）</w:t>
            </w:r>
          </w:p>
          <w:p w:rsidR="003D7D29" w:rsidRPr="00780C4F" w:rsidRDefault="003D7D29" w:rsidP="00A97484">
            <w:pPr>
              <w:contextualSpacing/>
              <w:rPr>
                <w:rFonts w:ascii="Times New Roman" w:eastAsia="楷体" w:hAnsi="Times New Roman"/>
                <w:sz w:val="24"/>
                <w:szCs w:val="24"/>
              </w:rPr>
            </w:pPr>
          </w:p>
        </w:tc>
      </w:tr>
      <w:tr w:rsidR="001370BA" w:rsidRPr="00780C4F" w:rsidTr="00F700CB">
        <w:tc>
          <w:tcPr>
            <w:tcW w:w="1999" w:type="dxa"/>
            <w:vAlign w:val="center"/>
          </w:tcPr>
          <w:p w:rsidR="001370BA" w:rsidRPr="00780C4F" w:rsidRDefault="001370BA" w:rsidP="00442D59">
            <w:pPr>
              <w:contextualSpacing/>
              <w:jc w:val="center"/>
              <w:rPr>
                <w:rFonts w:ascii="Times New Roman" w:eastAsia="楷体" w:hAnsi="Times New Roman"/>
                <w:b/>
                <w:sz w:val="24"/>
                <w:szCs w:val="24"/>
              </w:rPr>
            </w:pPr>
            <w:r w:rsidRPr="00780C4F">
              <w:rPr>
                <w:rFonts w:ascii="Times New Roman" w:eastAsia="楷体" w:hAnsi="Times New Roman"/>
                <w:b/>
                <w:sz w:val="24"/>
                <w:szCs w:val="24"/>
              </w:rPr>
              <w:t>18:00-19:30</w:t>
            </w:r>
          </w:p>
        </w:tc>
        <w:tc>
          <w:tcPr>
            <w:tcW w:w="6995" w:type="dxa"/>
            <w:vAlign w:val="center"/>
          </w:tcPr>
          <w:p w:rsidR="001370BA" w:rsidRPr="00780C4F" w:rsidRDefault="00AC623C" w:rsidP="00AC623C">
            <w:pPr>
              <w:contextualSpacing/>
              <w:rPr>
                <w:rFonts w:ascii="Times New Roman" w:eastAsia="黑体" w:hAnsi="Times New Roman"/>
                <w:sz w:val="24"/>
                <w:szCs w:val="24"/>
              </w:rPr>
            </w:pPr>
            <w:r w:rsidRPr="00780C4F">
              <w:rPr>
                <w:rFonts w:ascii="Times New Roman" w:eastAsia="黑体" w:hAnsi="Times New Roman"/>
                <w:sz w:val="24"/>
                <w:szCs w:val="24"/>
              </w:rPr>
              <w:t>欢迎晚宴</w:t>
            </w:r>
          </w:p>
        </w:tc>
      </w:tr>
      <w:tr w:rsidR="00E21916" w:rsidRPr="00780C4F" w:rsidTr="00F700CB">
        <w:tc>
          <w:tcPr>
            <w:tcW w:w="1999" w:type="dxa"/>
            <w:vAlign w:val="center"/>
          </w:tcPr>
          <w:p w:rsidR="00E21916" w:rsidRPr="00780C4F" w:rsidRDefault="00E21916" w:rsidP="00442D59">
            <w:pPr>
              <w:contextualSpacing/>
              <w:jc w:val="center"/>
              <w:rPr>
                <w:rFonts w:ascii="Times New Roman" w:eastAsia="楷体" w:hAnsi="Times New Roman"/>
                <w:b/>
                <w:sz w:val="24"/>
                <w:szCs w:val="24"/>
              </w:rPr>
            </w:pPr>
          </w:p>
        </w:tc>
        <w:tc>
          <w:tcPr>
            <w:tcW w:w="6995" w:type="dxa"/>
            <w:vAlign w:val="center"/>
          </w:tcPr>
          <w:p w:rsidR="00E21916" w:rsidRPr="00780C4F" w:rsidRDefault="00C417C8" w:rsidP="00E21916">
            <w:pPr>
              <w:contextualSpacing/>
              <w:rPr>
                <w:rFonts w:ascii="Times New Roman" w:eastAsia="黑体" w:hAnsi="Times New Roman"/>
                <w:sz w:val="24"/>
                <w:szCs w:val="24"/>
              </w:rPr>
            </w:pPr>
            <w:r>
              <w:rPr>
                <w:rFonts w:ascii="Times New Roman" w:eastAsia="楷体" w:hAnsi="Times New Roman"/>
                <w:sz w:val="24"/>
                <w:szCs w:val="24"/>
              </w:rPr>
              <w:t>（维景国际大酒店</w:t>
            </w:r>
            <w:r w:rsidR="00125905">
              <w:rPr>
                <w:rFonts w:ascii="Times New Roman" w:eastAsia="楷体" w:hAnsi="Times New Roman" w:hint="eastAsia"/>
                <w:sz w:val="24"/>
                <w:szCs w:val="24"/>
              </w:rPr>
              <w:t>M</w:t>
            </w:r>
            <w:r w:rsidR="00125905">
              <w:rPr>
                <w:rFonts w:ascii="Times New Roman" w:eastAsia="楷体" w:hAnsi="Times New Roman" w:hint="eastAsia"/>
                <w:sz w:val="24"/>
                <w:szCs w:val="24"/>
              </w:rPr>
              <w:t>层</w:t>
            </w:r>
            <w:r w:rsidR="000A58D4">
              <w:rPr>
                <w:rFonts w:ascii="Times New Roman" w:eastAsia="楷体" w:hAnsi="Times New Roman"/>
                <w:sz w:val="24"/>
                <w:szCs w:val="24"/>
              </w:rPr>
              <w:t>锦绣宫</w:t>
            </w:r>
            <w:r w:rsidR="00E21916" w:rsidRPr="00780C4F">
              <w:rPr>
                <w:rFonts w:ascii="Times New Roman" w:eastAsia="楷体" w:hAnsi="Times New Roman"/>
                <w:sz w:val="24"/>
                <w:szCs w:val="24"/>
              </w:rPr>
              <w:t>）</w:t>
            </w:r>
          </w:p>
        </w:tc>
      </w:tr>
      <w:tr w:rsidR="003F3F66" w:rsidRPr="00780C4F" w:rsidTr="00F700CB">
        <w:tc>
          <w:tcPr>
            <w:tcW w:w="1999" w:type="dxa"/>
            <w:vAlign w:val="center"/>
          </w:tcPr>
          <w:p w:rsidR="003F3F66" w:rsidRPr="00780C4F" w:rsidRDefault="003F3F66" w:rsidP="00442D59">
            <w:pPr>
              <w:contextualSpacing/>
              <w:jc w:val="center"/>
              <w:rPr>
                <w:rFonts w:ascii="Times New Roman" w:eastAsia="楷体" w:hAnsi="Times New Roman"/>
                <w:b/>
                <w:sz w:val="24"/>
                <w:szCs w:val="24"/>
              </w:rPr>
            </w:pPr>
          </w:p>
        </w:tc>
        <w:tc>
          <w:tcPr>
            <w:tcW w:w="6995" w:type="dxa"/>
            <w:vAlign w:val="center"/>
          </w:tcPr>
          <w:p w:rsidR="003F3F66" w:rsidRPr="00780C4F" w:rsidRDefault="003F3F66" w:rsidP="00E21916">
            <w:pPr>
              <w:contextualSpacing/>
              <w:rPr>
                <w:rFonts w:ascii="Times New Roman" w:eastAsia="楷体" w:hAnsi="Times New Roman"/>
                <w:sz w:val="24"/>
                <w:szCs w:val="24"/>
              </w:rPr>
            </w:pPr>
          </w:p>
        </w:tc>
      </w:tr>
      <w:tr w:rsidR="00C417C8" w:rsidRPr="00780C4F" w:rsidTr="00F700CB">
        <w:tc>
          <w:tcPr>
            <w:tcW w:w="1999" w:type="dxa"/>
            <w:vAlign w:val="center"/>
          </w:tcPr>
          <w:p w:rsidR="00C417C8" w:rsidRPr="00780C4F" w:rsidRDefault="00C417C8" w:rsidP="00442D59">
            <w:pPr>
              <w:contextualSpacing/>
              <w:jc w:val="center"/>
              <w:rPr>
                <w:rFonts w:ascii="Times New Roman" w:eastAsia="楷体" w:hAnsi="Times New Roman"/>
                <w:b/>
                <w:sz w:val="24"/>
                <w:szCs w:val="24"/>
              </w:rPr>
            </w:pPr>
            <w:r>
              <w:rPr>
                <w:rFonts w:ascii="Times New Roman" w:eastAsia="楷体" w:hAnsi="Times New Roman" w:hint="eastAsia"/>
                <w:b/>
                <w:sz w:val="24"/>
                <w:szCs w:val="24"/>
              </w:rPr>
              <w:t>20:00-21:00</w:t>
            </w:r>
          </w:p>
        </w:tc>
        <w:tc>
          <w:tcPr>
            <w:tcW w:w="6995" w:type="dxa"/>
            <w:vAlign w:val="center"/>
          </w:tcPr>
          <w:p w:rsidR="00C417C8" w:rsidRPr="004300E3" w:rsidRDefault="00B418A3" w:rsidP="00C417C8">
            <w:pPr>
              <w:contextualSpacing/>
              <w:rPr>
                <w:rFonts w:ascii="黑体" w:eastAsia="黑体" w:hAnsi="黑体"/>
                <w:sz w:val="24"/>
                <w:szCs w:val="24"/>
              </w:rPr>
            </w:pPr>
            <w:r>
              <w:rPr>
                <w:rFonts w:ascii="黑体" w:eastAsia="黑体" w:hAnsi="黑体" w:hint="eastAsia"/>
                <w:sz w:val="24"/>
                <w:szCs w:val="24"/>
              </w:rPr>
              <w:t>青岛</w:t>
            </w:r>
            <w:r w:rsidR="00C417C8" w:rsidRPr="004300E3">
              <w:rPr>
                <w:rFonts w:ascii="黑体" w:eastAsia="黑体" w:hAnsi="黑体" w:hint="eastAsia"/>
                <w:sz w:val="24"/>
                <w:szCs w:val="24"/>
              </w:rPr>
              <w:t>交响乐</w:t>
            </w:r>
            <w:r>
              <w:rPr>
                <w:rFonts w:ascii="黑体" w:eastAsia="黑体" w:hAnsi="黑体" w:hint="eastAsia"/>
                <w:sz w:val="24"/>
                <w:szCs w:val="24"/>
              </w:rPr>
              <w:t>团</w:t>
            </w:r>
            <w:r w:rsidR="00C417C8" w:rsidRPr="004300E3">
              <w:rPr>
                <w:rFonts w:ascii="黑体" w:eastAsia="黑体" w:hAnsi="黑体" w:hint="eastAsia"/>
                <w:sz w:val="24"/>
                <w:szCs w:val="24"/>
              </w:rPr>
              <w:t>演出</w:t>
            </w:r>
          </w:p>
        </w:tc>
      </w:tr>
      <w:tr w:rsidR="00C417C8" w:rsidRPr="00780C4F" w:rsidTr="00F700CB">
        <w:tc>
          <w:tcPr>
            <w:tcW w:w="1999" w:type="dxa"/>
            <w:vAlign w:val="center"/>
          </w:tcPr>
          <w:p w:rsidR="00C417C8" w:rsidRPr="00780C4F" w:rsidRDefault="00C417C8" w:rsidP="00442D59">
            <w:pPr>
              <w:contextualSpacing/>
              <w:jc w:val="center"/>
              <w:rPr>
                <w:rFonts w:ascii="Times New Roman" w:eastAsia="楷体" w:hAnsi="Times New Roman"/>
                <w:b/>
                <w:sz w:val="24"/>
                <w:szCs w:val="24"/>
              </w:rPr>
            </w:pPr>
          </w:p>
        </w:tc>
        <w:tc>
          <w:tcPr>
            <w:tcW w:w="6995" w:type="dxa"/>
            <w:vAlign w:val="center"/>
          </w:tcPr>
          <w:p w:rsidR="002642C3" w:rsidRDefault="00C417C8">
            <w:pPr>
              <w:contextualSpacing/>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sz w:val="24"/>
                <w:szCs w:val="24"/>
              </w:rPr>
              <w:t>维景国际大酒店</w:t>
            </w:r>
            <w:r w:rsidR="00850185">
              <w:rPr>
                <w:rFonts w:ascii="Times New Roman" w:eastAsia="楷体" w:hAnsi="Times New Roman" w:hint="eastAsia"/>
                <w:sz w:val="24"/>
                <w:szCs w:val="24"/>
              </w:rPr>
              <w:t>M</w:t>
            </w:r>
            <w:r w:rsidR="00850185">
              <w:rPr>
                <w:rFonts w:ascii="Times New Roman" w:eastAsia="楷体" w:hAnsi="Times New Roman" w:hint="eastAsia"/>
                <w:sz w:val="24"/>
                <w:szCs w:val="24"/>
              </w:rPr>
              <w:t>层</w:t>
            </w:r>
            <w:r>
              <w:rPr>
                <w:rFonts w:ascii="Times New Roman" w:eastAsia="楷体" w:hAnsi="Times New Roman"/>
                <w:sz w:val="24"/>
                <w:szCs w:val="24"/>
              </w:rPr>
              <w:t>锦</w:t>
            </w:r>
            <w:r>
              <w:rPr>
                <w:rFonts w:ascii="Times New Roman" w:eastAsia="楷体" w:hAnsi="Times New Roman" w:hint="eastAsia"/>
                <w:sz w:val="24"/>
                <w:szCs w:val="24"/>
              </w:rPr>
              <w:t>华宫</w:t>
            </w:r>
            <w:r w:rsidR="00E74D99">
              <w:rPr>
                <w:rFonts w:ascii="Times New Roman" w:eastAsia="楷体" w:hAnsi="Times New Roman" w:hint="eastAsia"/>
                <w:sz w:val="24"/>
                <w:szCs w:val="24"/>
              </w:rPr>
              <w:t>B</w:t>
            </w:r>
            <w:r w:rsidRPr="00780C4F">
              <w:rPr>
                <w:rFonts w:ascii="Times New Roman" w:eastAsia="楷体" w:hAnsi="Times New Roman"/>
                <w:sz w:val="24"/>
                <w:szCs w:val="24"/>
              </w:rPr>
              <w:t>厅</w:t>
            </w:r>
            <w:r>
              <w:rPr>
                <w:rFonts w:ascii="Times New Roman" w:eastAsia="楷体" w:hAnsi="Times New Roman" w:hint="eastAsia"/>
                <w:sz w:val="24"/>
                <w:szCs w:val="24"/>
              </w:rPr>
              <w:t>）</w:t>
            </w:r>
          </w:p>
        </w:tc>
      </w:tr>
      <w:tr w:rsidR="001370BA" w:rsidRPr="00780C4F" w:rsidTr="00F700CB">
        <w:tc>
          <w:tcPr>
            <w:tcW w:w="8994" w:type="dxa"/>
            <w:gridSpan w:val="2"/>
            <w:vAlign w:val="center"/>
          </w:tcPr>
          <w:p w:rsidR="001370BA" w:rsidRPr="00780C4F" w:rsidRDefault="001370BA" w:rsidP="001370BA">
            <w:pPr>
              <w:contextualSpacing/>
              <w:jc w:val="center"/>
              <w:rPr>
                <w:rFonts w:ascii="Times New Roman" w:eastAsia="楷体" w:hAnsi="Times New Roman"/>
                <w:sz w:val="24"/>
                <w:szCs w:val="24"/>
              </w:rPr>
            </w:pPr>
          </w:p>
        </w:tc>
      </w:tr>
      <w:tr w:rsidR="003D7D29" w:rsidRPr="00780C4F" w:rsidTr="00F700CB">
        <w:tc>
          <w:tcPr>
            <w:tcW w:w="8994" w:type="dxa"/>
            <w:gridSpan w:val="2"/>
            <w:vAlign w:val="center"/>
          </w:tcPr>
          <w:p w:rsidR="003D7D29" w:rsidRPr="00780C4F" w:rsidRDefault="003D7D29" w:rsidP="003D7D29">
            <w:pPr>
              <w:contextualSpacing/>
              <w:jc w:val="center"/>
              <w:rPr>
                <w:rFonts w:ascii="Times New Roman" w:eastAsia="黑体" w:hAnsi="Times New Roman"/>
                <w:sz w:val="24"/>
                <w:szCs w:val="24"/>
              </w:rPr>
            </w:pPr>
            <w:smartTag w:uri="urn:schemas-microsoft-com:office:smarttags" w:element="chsdate">
              <w:smartTagPr>
                <w:attr w:name="Year" w:val="2013"/>
                <w:attr w:name="Month" w:val="6"/>
                <w:attr w:name="Day" w:val="20"/>
                <w:attr w:name="IsLunarDate" w:val="False"/>
                <w:attr w:name="IsROCDate" w:val="False"/>
              </w:smartTagPr>
              <w:r w:rsidRPr="00780C4F">
                <w:rPr>
                  <w:rFonts w:ascii="Times New Roman" w:eastAsia="黑体" w:hAnsi="Times New Roman"/>
                  <w:sz w:val="24"/>
                  <w:szCs w:val="24"/>
                </w:rPr>
                <w:t>2013</w:t>
              </w:r>
              <w:r w:rsidRPr="00780C4F">
                <w:rPr>
                  <w:rFonts w:ascii="Times New Roman" w:eastAsia="黑体" w:hAnsi="Times New Roman"/>
                  <w:sz w:val="24"/>
                  <w:szCs w:val="24"/>
                </w:rPr>
                <w:t>年</w:t>
              </w:r>
              <w:r w:rsidRPr="00780C4F">
                <w:rPr>
                  <w:rFonts w:ascii="Times New Roman" w:eastAsia="黑体" w:hAnsi="Times New Roman"/>
                  <w:sz w:val="24"/>
                  <w:szCs w:val="24"/>
                </w:rPr>
                <w:t>6</w:t>
              </w:r>
              <w:r w:rsidRPr="00780C4F">
                <w:rPr>
                  <w:rFonts w:ascii="Times New Roman" w:eastAsia="黑体" w:hAnsi="Times New Roman"/>
                  <w:sz w:val="24"/>
                  <w:szCs w:val="24"/>
                </w:rPr>
                <w:t>月</w:t>
              </w:r>
              <w:r w:rsidRPr="00780C4F">
                <w:rPr>
                  <w:rFonts w:ascii="Times New Roman" w:eastAsia="黑体" w:hAnsi="Times New Roman"/>
                  <w:sz w:val="24"/>
                  <w:szCs w:val="24"/>
                </w:rPr>
                <w:t>20</w:t>
              </w:r>
              <w:r w:rsidRPr="00780C4F">
                <w:rPr>
                  <w:rFonts w:ascii="Times New Roman" w:eastAsia="黑体" w:hAnsi="Times New Roman"/>
                  <w:sz w:val="24"/>
                  <w:szCs w:val="24"/>
                </w:rPr>
                <w:t>日</w:t>
              </w:r>
            </w:smartTag>
            <w:r w:rsidRPr="00780C4F">
              <w:rPr>
                <w:rFonts w:ascii="Times New Roman" w:eastAsia="黑体" w:hAnsi="Times New Roman"/>
                <w:sz w:val="24"/>
                <w:szCs w:val="24"/>
              </w:rPr>
              <w:t>（星期四）</w:t>
            </w:r>
          </w:p>
          <w:p w:rsidR="003D7D29" w:rsidRPr="00780C4F" w:rsidRDefault="003D7D29" w:rsidP="00A97484">
            <w:pPr>
              <w:contextualSpacing/>
              <w:rPr>
                <w:rFonts w:ascii="Times New Roman" w:eastAsia="楷体" w:hAnsi="Times New Roman"/>
                <w:sz w:val="24"/>
                <w:szCs w:val="24"/>
              </w:rPr>
            </w:pPr>
          </w:p>
        </w:tc>
      </w:tr>
      <w:tr w:rsidR="00864FAD" w:rsidRPr="00780C4F" w:rsidTr="00EE409D">
        <w:tc>
          <w:tcPr>
            <w:tcW w:w="1999" w:type="dxa"/>
          </w:tcPr>
          <w:p w:rsidR="00864FAD" w:rsidRPr="00780C4F" w:rsidRDefault="00C70C45" w:rsidP="00EE409D">
            <w:pPr>
              <w:contextualSpacing/>
              <w:jc w:val="center"/>
              <w:rPr>
                <w:rFonts w:ascii="Times New Roman" w:eastAsia="楷体" w:hAnsi="Times New Roman"/>
                <w:sz w:val="24"/>
                <w:szCs w:val="24"/>
              </w:rPr>
            </w:pPr>
            <w:r>
              <w:rPr>
                <w:rFonts w:ascii="Times New Roman" w:eastAsia="楷体" w:hAnsi="Times New Roman" w:hint="eastAsia"/>
                <w:b/>
                <w:sz w:val="24"/>
                <w:szCs w:val="24"/>
              </w:rPr>
              <w:t>08</w:t>
            </w:r>
            <w:r>
              <w:rPr>
                <w:rFonts w:ascii="Times New Roman" w:eastAsia="楷体" w:hAnsi="Times New Roman"/>
                <w:b/>
                <w:sz w:val="24"/>
                <w:szCs w:val="24"/>
              </w:rPr>
              <w:t>:</w:t>
            </w:r>
            <w:r w:rsidR="00EF2880">
              <w:rPr>
                <w:rFonts w:ascii="Times New Roman" w:eastAsia="楷体" w:hAnsi="Times New Roman" w:hint="eastAsia"/>
                <w:b/>
                <w:sz w:val="24"/>
                <w:szCs w:val="24"/>
              </w:rPr>
              <w:t>30</w:t>
            </w:r>
            <w:r w:rsidR="00864FAD" w:rsidRPr="00780C4F">
              <w:rPr>
                <w:rFonts w:ascii="Times New Roman" w:eastAsia="楷体" w:hAnsi="Times New Roman"/>
                <w:b/>
                <w:sz w:val="24"/>
                <w:szCs w:val="24"/>
              </w:rPr>
              <w:t>-09:</w:t>
            </w:r>
            <w:r w:rsidR="00EF2880">
              <w:rPr>
                <w:rFonts w:ascii="Times New Roman" w:eastAsia="楷体" w:hAnsi="Times New Roman" w:hint="eastAsia"/>
                <w:b/>
                <w:sz w:val="24"/>
                <w:szCs w:val="24"/>
              </w:rPr>
              <w:t>00</w:t>
            </w:r>
          </w:p>
        </w:tc>
        <w:tc>
          <w:tcPr>
            <w:tcW w:w="6995" w:type="dxa"/>
            <w:vAlign w:val="center"/>
          </w:tcPr>
          <w:p w:rsidR="00864FAD" w:rsidRDefault="00864FAD" w:rsidP="00A97484">
            <w:pPr>
              <w:contextualSpacing/>
              <w:rPr>
                <w:rFonts w:ascii="Times New Roman" w:eastAsia="黑体" w:hAnsi="Times New Roman"/>
                <w:sz w:val="24"/>
                <w:szCs w:val="24"/>
              </w:rPr>
            </w:pPr>
            <w:r w:rsidRPr="00780C4F">
              <w:rPr>
                <w:rFonts w:ascii="Times New Roman" w:eastAsia="黑体" w:hAnsi="Times New Roman"/>
                <w:sz w:val="24"/>
                <w:szCs w:val="24"/>
              </w:rPr>
              <w:t>注</w:t>
            </w:r>
            <w:r w:rsidRPr="00780C4F">
              <w:rPr>
                <w:rFonts w:ascii="Times New Roman" w:eastAsia="黑体" w:hAnsi="Times New Roman"/>
                <w:sz w:val="24"/>
                <w:szCs w:val="24"/>
              </w:rPr>
              <w:t xml:space="preserve">  </w:t>
            </w:r>
            <w:r w:rsidRPr="00780C4F">
              <w:rPr>
                <w:rFonts w:ascii="Times New Roman" w:eastAsia="黑体" w:hAnsi="Times New Roman"/>
                <w:sz w:val="24"/>
                <w:szCs w:val="24"/>
              </w:rPr>
              <w:t>册</w:t>
            </w:r>
          </w:p>
          <w:p w:rsidR="008800F8" w:rsidRPr="00780C4F" w:rsidRDefault="008800F8" w:rsidP="00A97484">
            <w:pPr>
              <w:contextualSpacing/>
              <w:rPr>
                <w:rFonts w:ascii="Times New Roman" w:eastAsia="楷体" w:hAnsi="Times New Roman"/>
                <w:sz w:val="24"/>
                <w:szCs w:val="24"/>
              </w:rPr>
            </w:pPr>
            <w:r>
              <w:rPr>
                <w:rFonts w:ascii="Times New Roman" w:eastAsia="黑体" w:hAnsi="Times New Roman" w:hint="eastAsia"/>
                <w:sz w:val="24"/>
                <w:szCs w:val="24"/>
              </w:rPr>
              <w:t>(</w:t>
            </w:r>
            <w:r>
              <w:rPr>
                <w:rFonts w:ascii="Times New Roman" w:eastAsia="楷体" w:hAnsi="Times New Roman"/>
                <w:sz w:val="24"/>
                <w:szCs w:val="24"/>
              </w:rPr>
              <w:t>维景国际大酒</w:t>
            </w:r>
            <w:r>
              <w:rPr>
                <w:rFonts w:ascii="Times New Roman" w:eastAsia="楷体" w:hAnsi="Times New Roman" w:hint="eastAsia"/>
                <w:sz w:val="24"/>
                <w:szCs w:val="24"/>
              </w:rPr>
              <w:t>店二层大堂</w:t>
            </w:r>
            <w:r>
              <w:rPr>
                <w:rFonts w:ascii="Times New Roman" w:eastAsia="楷体" w:hAnsi="Times New Roman" w:hint="eastAsia"/>
                <w:sz w:val="24"/>
                <w:szCs w:val="24"/>
              </w:rPr>
              <w:t>)</w:t>
            </w:r>
          </w:p>
        </w:tc>
      </w:tr>
      <w:tr w:rsidR="00864FAD" w:rsidRPr="00780C4F" w:rsidTr="00F700CB">
        <w:tc>
          <w:tcPr>
            <w:tcW w:w="1999" w:type="dxa"/>
            <w:vAlign w:val="center"/>
          </w:tcPr>
          <w:p w:rsidR="00864FAD" w:rsidRPr="00780C4F" w:rsidRDefault="00864FAD" w:rsidP="00E26438">
            <w:pPr>
              <w:contextualSpacing/>
              <w:jc w:val="center"/>
              <w:rPr>
                <w:rFonts w:ascii="Times New Roman" w:eastAsia="楷体" w:hAnsi="Times New Roman"/>
                <w:sz w:val="24"/>
                <w:szCs w:val="24"/>
              </w:rPr>
            </w:pPr>
          </w:p>
        </w:tc>
        <w:tc>
          <w:tcPr>
            <w:tcW w:w="6995" w:type="dxa"/>
            <w:vAlign w:val="center"/>
          </w:tcPr>
          <w:p w:rsidR="00864FAD" w:rsidRPr="00780C4F" w:rsidRDefault="00864FAD" w:rsidP="00A97484">
            <w:pPr>
              <w:contextualSpacing/>
              <w:rPr>
                <w:rFonts w:ascii="Times New Roman" w:eastAsia="楷体" w:hAnsi="Times New Roman"/>
                <w:sz w:val="24"/>
                <w:szCs w:val="24"/>
              </w:rPr>
            </w:pPr>
          </w:p>
        </w:tc>
      </w:tr>
      <w:tr w:rsidR="001370BA" w:rsidRPr="00780C4F" w:rsidTr="00F700CB">
        <w:tc>
          <w:tcPr>
            <w:tcW w:w="1999" w:type="dxa"/>
          </w:tcPr>
          <w:p w:rsidR="001370BA" w:rsidRPr="00780C4F" w:rsidRDefault="00C70C45" w:rsidP="001370BA">
            <w:pPr>
              <w:contextualSpacing/>
              <w:jc w:val="center"/>
              <w:rPr>
                <w:rFonts w:ascii="Times New Roman" w:eastAsia="楷体" w:hAnsi="Times New Roman"/>
                <w:b/>
                <w:sz w:val="24"/>
                <w:szCs w:val="24"/>
              </w:rPr>
            </w:pPr>
            <w:r>
              <w:rPr>
                <w:rFonts w:ascii="Times New Roman" w:eastAsia="楷体" w:hAnsi="Times New Roman"/>
                <w:b/>
                <w:sz w:val="24"/>
                <w:szCs w:val="24"/>
              </w:rPr>
              <w:t>09:</w:t>
            </w:r>
            <w:r w:rsidR="00EF2880">
              <w:rPr>
                <w:rFonts w:ascii="Times New Roman" w:eastAsia="楷体" w:hAnsi="Times New Roman" w:hint="eastAsia"/>
                <w:b/>
                <w:sz w:val="24"/>
                <w:szCs w:val="24"/>
              </w:rPr>
              <w:t>00</w:t>
            </w:r>
            <w:r w:rsidR="001370BA" w:rsidRPr="00780C4F">
              <w:rPr>
                <w:rFonts w:ascii="Times New Roman" w:eastAsia="楷体" w:hAnsi="Times New Roman"/>
                <w:b/>
                <w:sz w:val="24"/>
                <w:szCs w:val="24"/>
              </w:rPr>
              <w:t>-10:00</w:t>
            </w:r>
          </w:p>
        </w:tc>
        <w:tc>
          <w:tcPr>
            <w:tcW w:w="6995" w:type="dxa"/>
            <w:vAlign w:val="center"/>
          </w:tcPr>
          <w:p w:rsidR="001370BA" w:rsidRPr="00780C4F" w:rsidRDefault="00AC623C" w:rsidP="00830416">
            <w:pPr>
              <w:contextualSpacing/>
              <w:rPr>
                <w:rFonts w:ascii="Times New Roman" w:eastAsia="黑体" w:hAnsi="Times New Roman"/>
                <w:sz w:val="24"/>
                <w:szCs w:val="24"/>
              </w:rPr>
            </w:pPr>
            <w:r w:rsidRPr="00780C4F">
              <w:rPr>
                <w:rFonts w:ascii="Times New Roman" w:eastAsia="黑体" w:hAnsi="Times New Roman"/>
                <w:sz w:val="24"/>
                <w:szCs w:val="24"/>
              </w:rPr>
              <w:t>开幕式</w:t>
            </w:r>
          </w:p>
        </w:tc>
      </w:tr>
      <w:tr w:rsidR="00E21916" w:rsidRPr="00780C4F" w:rsidTr="00F700CB">
        <w:tc>
          <w:tcPr>
            <w:tcW w:w="1999" w:type="dxa"/>
          </w:tcPr>
          <w:p w:rsidR="00E21916" w:rsidRPr="00780C4F" w:rsidRDefault="00E21916" w:rsidP="001370BA">
            <w:pPr>
              <w:contextualSpacing/>
              <w:jc w:val="center"/>
              <w:rPr>
                <w:rFonts w:ascii="Times New Roman" w:eastAsia="楷体" w:hAnsi="Times New Roman"/>
                <w:b/>
                <w:sz w:val="24"/>
                <w:szCs w:val="24"/>
              </w:rPr>
            </w:pPr>
          </w:p>
        </w:tc>
        <w:tc>
          <w:tcPr>
            <w:tcW w:w="6995" w:type="dxa"/>
            <w:vAlign w:val="center"/>
          </w:tcPr>
          <w:p w:rsidR="00E21916" w:rsidRPr="00780C4F" w:rsidRDefault="00E21916" w:rsidP="00E21916">
            <w:pPr>
              <w:contextualSpacing/>
              <w:rPr>
                <w:rFonts w:ascii="Times New Roman" w:eastAsia="黑体" w:hAnsi="Times New Roman"/>
                <w:sz w:val="24"/>
                <w:szCs w:val="24"/>
              </w:rPr>
            </w:pPr>
            <w:r w:rsidRPr="00780C4F">
              <w:rPr>
                <w:rFonts w:ascii="Times New Roman" w:eastAsia="楷体" w:hAnsi="Times New Roman"/>
                <w:sz w:val="24"/>
                <w:szCs w:val="24"/>
              </w:rPr>
              <w:t>（维景国际大酒店</w:t>
            </w:r>
            <w:r w:rsidR="00850185">
              <w:rPr>
                <w:rFonts w:ascii="Times New Roman" w:eastAsia="楷体" w:hAnsi="Times New Roman" w:hint="eastAsia"/>
                <w:sz w:val="24"/>
                <w:szCs w:val="24"/>
              </w:rPr>
              <w:t>M</w:t>
            </w:r>
            <w:r w:rsidR="00850185">
              <w:rPr>
                <w:rFonts w:ascii="Times New Roman" w:eastAsia="楷体" w:hAnsi="Times New Roman" w:hint="eastAsia"/>
                <w:sz w:val="24"/>
                <w:szCs w:val="24"/>
              </w:rPr>
              <w:t>层</w:t>
            </w:r>
            <w:r w:rsidR="000A58D4">
              <w:rPr>
                <w:rFonts w:ascii="Times New Roman" w:eastAsia="楷体" w:hAnsi="Times New Roman"/>
                <w:sz w:val="24"/>
                <w:szCs w:val="24"/>
              </w:rPr>
              <w:t>锦华宫</w:t>
            </w:r>
            <w:r w:rsidRPr="00780C4F">
              <w:rPr>
                <w:rFonts w:ascii="Times New Roman" w:eastAsia="楷体" w:hAnsi="Times New Roman"/>
                <w:sz w:val="24"/>
                <w:szCs w:val="24"/>
              </w:rPr>
              <w:t>）</w:t>
            </w:r>
          </w:p>
        </w:tc>
      </w:tr>
      <w:tr w:rsidR="00830416" w:rsidRPr="00780C4F" w:rsidTr="00F700CB">
        <w:tc>
          <w:tcPr>
            <w:tcW w:w="1999" w:type="dxa"/>
            <w:vMerge w:val="restart"/>
          </w:tcPr>
          <w:p w:rsidR="00830416" w:rsidRPr="00780C4F" w:rsidRDefault="00830416" w:rsidP="001370BA">
            <w:pPr>
              <w:contextualSpacing/>
              <w:jc w:val="center"/>
              <w:rPr>
                <w:rFonts w:ascii="Times New Roman" w:eastAsia="楷体" w:hAnsi="Times New Roman"/>
                <w:b/>
                <w:sz w:val="24"/>
                <w:szCs w:val="24"/>
              </w:rPr>
            </w:pPr>
          </w:p>
        </w:tc>
        <w:tc>
          <w:tcPr>
            <w:tcW w:w="6995" w:type="dxa"/>
            <w:vAlign w:val="center"/>
          </w:tcPr>
          <w:p w:rsidR="00830416" w:rsidRPr="00780C4F" w:rsidRDefault="00830416" w:rsidP="00830416">
            <w:pPr>
              <w:contextualSpacing/>
              <w:rPr>
                <w:rFonts w:ascii="Times New Roman" w:eastAsia="楷体" w:hAnsi="Times New Roman"/>
                <w:b/>
                <w:sz w:val="24"/>
                <w:szCs w:val="24"/>
              </w:rPr>
            </w:pPr>
          </w:p>
        </w:tc>
      </w:tr>
      <w:tr w:rsidR="00830416" w:rsidRPr="00780C4F" w:rsidTr="00F700CB">
        <w:tc>
          <w:tcPr>
            <w:tcW w:w="1999" w:type="dxa"/>
            <w:vMerge/>
            <w:vAlign w:val="center"/>
          </w:tcPr>
          <w:p w:rsidR="00830416" w:rsidRPr="00780C4F" w:rsidRDefault="00830416" w:rsidP="00E26438">
            <w:pPr>
              <w:contextualSpacing/>
              <w:jc w:val="center"/>
              <w:rPr>
                <w:rFonts w:ascii="Times New Roman" w:eastAsia="楷体" w:hAnsi="Times New Roman"/>
                <w:sz w:val="24"/>
                <w:szCs w:val="24"/>
              </w:rPr>
            </w:pPr>
          </w:p>
        </w:tc>
        <w:tc>
          <w:tcPr>
            <w:tcW w:w="6995" w:type="dxa"/>
          </w:tcPr>
          <w:p w:rsidR="00830416" w:rsidRPr="00780C4F" w:rsidRDefault="00830416" w:rsidP="00282931">
            <w:pPr>
              <w:contextualSpacing/>
              <w:rPr>
                <w:rFonts w:ascii="Times New Roman" w:eastAsia="楷体" w:hAnsi="Times New Roman"/>
                <w:sz w:val="24"/>
                <w:szCs w:val="24"/>
              </w:rPr>
            </w:pPr>
            <w:r w:rsidRPr="00780C4F">
              <w:rPr>
                <w:rFonts w:ascii="Times New Roman" w:eastAsia="楷体" w:hAnsi="Times New Roman"/>
                <w:sz w:val="24"/>
                <w:szCs w:val="24"/>
              </w:rPr>
              <w:t>主持人</w:t>
            </w:r>
            <w:r w:rsidR="00282931" w:rsidRPr="00780C4F">
              <w:rPr>
                <w:rFonts w:ascii="Times New Roman" w:eastAsia="楷体" w:hAnsi="Times New Roman"/>
                <w:sz w:val="24"/>
                <w:szCs w:val="24"/>
              </w:rPr>
              <w:t>：</w:t>
            </w:r>
            <w:r w:rsidRPr="00780C4F">
              <w:rPr>
                <w:rFonts w:ascii="Times New Roman" w:eastAsia="楷体" w:hAnsi="Times New Roman"/>
                <w:sz w:val="24"/>
                <w:szCs w:val="24"/>
              </w:rPr>
              <w:t>博鳌亚洲论坛秘书长周文重</w:t>
            </w:r>
          </w:p>
        </w:tc>
      </w:tr>
      <w:tr w:rsidR="00830416" w:rsidRPr="00780C4F" w:rsidTr="00F700CB">
        <w:tc>
          <w:tcPr>
            <w:tcW w:w="1999" w:type="dxa"/>
            <w:vMerge/>
            <w:vAlign w:val="center"/>
          </w:tcPr>
          <w:p w:rsidR="00830416" w:rsidRPr="00780C4F" w:rsidRDefault="00830416" w:rsidP="00E26438">
            <w:pPr>
              <w:contextualSpacing/>
              <w:jc w:val="center"/>
              <w:rPr>
                <w:rFonts w:ascii="Times New Roman" w:eastAsia="楷体" w:hAnsi="Times New Roman"/>
                <w:sz w:val="24"/>
                <w:szCs w:val="24"/>
              </w:rPr>
            </w:pPr>
          </w:p>
        </w:tc>
        <w:tc>
          <w:tcPr>
            <w:tcW w:w="6995" w:type="dxa"/>
          </w:tcPr>
          <w:p w:rsidR="00830416" w:rsidRPr="00780C4F" w:rsidRDefault="00830416" w:rsidP="00A22D9B">
            <w:pPr>
              <w:contextualSpacing/>
              <w:rPr>
                <w:rFonts w:ascii="Times New Roman" w:eastAsia="楷体" w:hAnsi="Times New Roman"/>
                <w:sz w:val="24"/>
                <w:szCs w:val="24"/>
              </w:rPr>
            </w:pPr>
          </w:p>
        </w:tc>
      </w:tr>
      <w:tr w:rsidR="00830416" w:rsidRPr="00780C4F" w:rsidTr="00F700CB">
        <w:tc>
          <w:tcPr>
            <w:tcW w:w="1999" w:type="dxa"/>
            <w:vMerge/>
            <w:vAlign w:val="center"/>
          </w:tcPr>
          <w:p w:rsidR="00830416" w:rsidRPr="00780C4F" w:rsidRDefault="00830416" w:rsidP="00E26438">
            <w:pPr>
              <w:contextualSpacing/>
              <w:jc w:val="center"/>
              <w:rPr>
                <w:rFonts w:ascii="Times New Roman" w:eastAsia="楷体" w:hAnsi="Times New Roman"/>
                <w:sz w:val="24"/>
                <w:szCs w:val="24"/>
              </w:rPr>
            </w:pPr>
          </w:p>
        </w:tc>
        <w:tc>
          <w:tcPr>
            <w:tcW w:w="6995" w:type="dxa"/>
          </w:tcPr>
          <w:p w:rsidR="00830416" w:rsidRPr="00780C4F" w:rsidRDefault="00830416" w:rsidP="00282931">
            <w:pPr>
              <w:contextualSpacing/>
              <w:rPr>
                <w:rFonts w:ascii="Times New Roman" w:eastAsia="楷体" w:hAnsi="Times New Roman"/>
                <w:sz w:val="24"/>
                <w:szCs w:val="24"/>
              </w:rPr>
            </w:pPr>
            <w:r w:rsidRPr="00780C4F">
              <w:rPr>
                <w:rFonts w:ascii="Times New Roman" w:eastAsia="楷体" w:hAnsi="Times New Roman"/>
                <w:sz w:val="24"/>
                <w:szCs w:val="24"/>
              </w:rPr>
              <w:t>致</w:t>
            </w:r>
            <w:r w:rsidR="002B21FE">
              <w:rPr>
                <w:rFonts w:ascii="Times New Roman" w:eastAsia="楷体" w:hAnsi="Times New Roman" w:hint="eastAsia"/>
                <w:sz w:val="24"/>
                <w:szCs w:val="24"/>
              </w:rPr>
              <w:t xml:space="preserve">  </w:t>
            </w:r>
            <w:r w:rsidRPr="00780C4F">
              <w:rPr>
                <w:rFonts w:ascii="Times New Roman" w:eastAsia="楷体" w:hAnsi="Times New Roman"/>
                <w:sz w:val="24"/>
                <w:szCs w:val="24"/>
              </w:rPr>
              <w:t>辞</w:t>
            </w:r>
            <w:r w:rsidR="00282931" w:rsidRPr="00780C4F">
              <w:rPr>
                <w:rFonts w:ascii="Times New Roman" w:eastAsia="楷体" w:hAnsi="Times New Roman"/>
                <w:sz w:val="24"/>
                <w:szCs w:val="24"/>
              </w:rPr>
              <w:t>：</w:t>
            </w:r>
            <w:r w:rsidR="002B21FE">
              <w:rPr>
                <w:rFonts w:ascii="Times New Roman" w:eastAsia="楷体" w:hAnsi="Times New Roman"/>
                <w:sz w:val="24"/>
                <w:szCs w:val="24"/>
              </w:rPr>
              <w:t>青岛市</w:t>
            </w:r>
            <w:r w:rsidR="002B21FE">
              <w:rPr>
                <w:rFonts w:ascii="Times New Roman" w:eastAsia="楷体" w:hAnsi="Times New Roman" w:hint="eastAsia"/>
                <w:sz w:val="24"/>
                <w:szCs w:val="24"/>
              </w:rPr>
              <w:t>市</w:t>
            </w:r>
            <w:r w:rsidR="002B21FE" w:rsidRPr="00780C4F">
              <w:rPr>
                <w:rFonts w:ascii="Times New Roman" w:eastAsia="楷体" w:hAnsi="Times New Roman"/>
                <w:sz w:val="24"/>
                <w:szCs w:val="24"/>
              </w:rPr>
              <w:t>长</w:t>
            </w:r>
            <w:r w:rsidR="002B21FE">
              <w:rPr>
                <w:rFonts w:ascii="Times New Roman" w:eastAsia="楷体" w:hAnsi="Times New Roman" w:hint="eastAsia"/>
                <w:sz w:val="24"/>
                <w:szCs w:val="24"/>
              </w:rPr>
              <w:t>张新起</w:t>
            </w:r>
          </w:p>
        </w:tc>
      </w:tr>
      <w:tr w:rsidR="00830416" w:rsidRPr="00780C4F" w:rsidTr="00F700CB">
        <w:tc>
          <w:tcPr>
            <w:tcW w:w="1999" w:type="dxa"/>
            <w:vMerge/>
            <w:vAlign w:val="center"/>
          </w:tcPr>
          <w:p w:rsidR="00830416" w:rsidRPr="00780C4F" w:rsidRDefault="00830416" w:rsidP="00E26438">
            <w:pPr>
              <w:contextualSpacing/>
              <w:jc w:val="center"/>
              <w:rPr>
                <w:rFonts w:ascii="Times New Roman" w:eastAsia="楷体" w:hAnsi="Times New Roman"/>
                <w:sz w:val="24"/>
                <w:szCs w:val="24"/>
              </w:rPr>
            </w:pPr>
          </w:p>
        </w:tc>
        <w:tc>
          <w:tcPr>
            <w:tcW w:w="6995" w:type="dxa"/>
            <w:vAlign w:val="center"/>
          </w:tcPr>
          <w:p w:rsidR="00830416" w:rsidRPr="00780C4F" w:rsidRDefault="00830416" w:rsidP="00A22D9B">
            <w:pPr>
              <w:contextualSpacing/>
              <w:rPr>
                <w:rFonts w:ascii="Times New Roman" w:eastAsia="楷体" w:hAnsi="Times New Roman"/>
                <w:sz w:val="24"/>
                <w:szCs w:val="24"/>
              </w:rPr>
            </w:pPr>
          </w:p>
        </w:tc>
      </w:tr>
      <w:tr w:rsidR="00830416" w:rsidRPr="00780C4F" w:rsidTr="00F700CB">
        <w:tc>
          <w:tcPr>
            <w:tcW w:w="1999" w:type="dxa"/>
            <w:vMerge/>
            <w:vAlign w:val="center"/>
          </w:tcPr>
          <w:p w:rsidR="00830416" w:rsidRPr="00780C4F" w:rsidRDefault="00830416" w:rsidP="00E26438">
            <w:pPr>
              <w:contextualSpacing/>
              <w:jc w:val="center"/>
              <w:rPr>
                <w:rFonts w:ascii="Times New Roman" w:eastAsia="楷体" w:hAnsi="Times New Roman"/>
                <w:sz w:val="24"/>
                <w:szCs w:val="24"/>
              </w:rPr>
            </w:pPr>
          </w:p>
        </w:tc>
        <w:tc>
          <w:tcPr>
            <w:tcW w:w="6995" w:type="dxa"/>
            <w:vAlign w:val="center"/>
          </w:tcPr>
          <w:p w:rsidR="00830416" w:rsidRPr="00780C4F" w:rsidRDefault="00830416" w:rsidP="00165101">
            <w:pPr>
              <w:contextualSpacing/>
              <w:rPr>
                <w:rFonts w:ascii="Times New Roman" w:eastAsia="楷体" w:hAnsi="Times New Roman"/>
                <w:sz w:val="24"/>
                <w:szCs w:val="24"/>
              </w:rPr>
            </w:pPr>
            <w:r w:rsidRPr="00780C4F">
              <w:rPr>
                <w:rFonts w:ascii="Times New Roman" w:eastAsia="楷体" w:hAnsi="Times New Roman"/>
                <w:sz w:val="24"/>
                <w:szCs w:val="24"/>
              </w:rPr>
              <w:t>主旨演讲</w:t>
            </w:r>
            <w:r w:rsidR="00282931" w:rsidRPr="00780C4F">
              <w:rPr>
                <w:rFonts w:ascii="Times New Roman" w:eastAsia="楷体" w:hAnsi="Times New Roman"/>
                <w:sz w:val="24"/>
                <w:szCs w:val="24"/>
              </w:rPr>
              <w:t>：</w:t>
            </w:r>
          </w:p>
        </w:tc>
      </w:tr>
      <w:tr w:rsidR="00C70C45" w:rsidRPr="00780C4F" w:rsidTr="00F700CB">
        <w:tc>
          <w:tcPr>
            <w:tcW w:w="1999" w:type="dxa"/>
            <w:vMerge/>
            <w:vAlign w:val="center"/>
          </w:tcPr>
          <w:p w:rsidR="00C70C45" w:rsidRPr="00780C4F" w:rsidRDefault="00C70C45" w:rsidP="00E26438">
            <w:pPr>
              <w:contextualSpacing/>
              <w:jc w:val="center"/>
              <w:rPr>
                <w:rFonts w:ascii="Times New Roman" w:eastAsia="楷体" w:hAnsi="Times New Roman"/>
                <w:sz w:val="24"/>
                <w:szCs w:val="24"/>
              </w:rPr>
            </w:pPr>
          </w:p>
        </w:tc>
        <w:tc>
          <w:tcPr>
            <w:tcW w:w="6995" w:type="dxa"/>
            <w:vAlign w:val="center"/>
          </w:tcPr>
          <w:p w:rsidR="00C70C45" w:rsidRPr="00C70C45" w:rsidRDefault="00C70C45" w:rsidP="00A3576A">
            <w:pPr>
              <w:contextualSpacing/>
              <w:rPr>
                <w:rFonts w:ascii="Times New Roman" w:eastAsia="楷体" w:hAnsi="Times New Roman"/>
                <w:sz w:val="24"/>
                <w:szCs w:val="24"/>
              </w:rPr>
            </w:pPr>
            <w:r w:rsidRPr="00C70C45">
              <w:rPr>
                <w:rFonts w:ascii="Times New Roman" w:eastAsia="楷体" w:hAnsi="Times New Roman" w:hint="eastAsia"/>
                <w:sz w:val="24"/>
                <w:szCs w:val="24"/>
              </w:rPr>
              <w:t>1.</w:t>
            </w:r>
            <w:r>
              <w:rPr>
                <w:rFonts w:ascii="Times New Roman" w:eastAsia="楷体" w:hAnsi="Times New Roman"/>
                <w:sz w:val="24"/>
                <w:szCs w:val="24"/>
              </w:rPr>
              <w:t xml:space="preserve"> </w:t>
            </w:r>
            <w:r w:rsidR="00DD57EA">
              <w:rPr>
                <w:rFonts w:ascii="Times New Roman" w:eastAsia="楷体" w:hAnsi="Times New Roman"/>
                <w:sz w:val="24"/>
                <w:szCs w:val="24"/>
              </w:rPr>
              <w:t>商务部</w:t>
            </w:r>
            <w:r w:rsidR="00DD57EA">
              <w:rPr>
                <w:rFonts w:ascii="Times New Roman" w:eastAsia="楷体" w:hAnsi="Times New Roman" w:hint="eastAsia"/>
                <w:sz w:val="24"/>
                <w:szCs w:val="24"/>
              </w:rPr>
              <w:t>国际贸易谈判副代表</w:t>
            </w:r>
            <w:r w:rsidR="00A3576A" w:rsidRPr="00780C4F">
              <w:rPr>
                <w:rFonts w:ascii="Times New Roman" w:eastAsia="楷体" w:hAnsi="Times New Roman"/>
                <w:sz w:val="24"/>
                <w:szCs w:val="24"/>
              </w:rPr>
              <w:t>俞建华</w:t>
            </w:r>
          </w:p>
        </w:tc>
      </w:tr>
      <w:tr w:rsidR="00830416" w:rsidRPr="00780C4F" w:rsidTr="00F700CB">
        <w:tc>
          <w:tcPr>
            <w:tcW w:w="1999" w:type="dxa"/>
            <w:vMerge/>
            <w:vAlign w:val="center"/>
          </w:tcPr>
          <w:p w:rsidR="00830416" w:rsidRPr="00780C4F" w:rsidRDefault="00830416" w:rsidP="00E26438">
            <w:pPr>
              <w:contextualSpacing/>
              <w:jc w:val="center"/>
              <w:rPr>
                <w:rFonts w:ascii="Times New Roman" w:eastAsia="楷体" w:hAnsi="Times New Roman"/>
                <w:sz w:val="24"/>
                <w:szCs w:val="24"/>
              </w:rPr>
            </w:pPr>
          </w:p>
        </w:tc>
        <w:tc>
          <w:tcPr>
            <w:tcW w:w="6995" w:type="dxa"/>
          </w:tcPr>
          <w:p w:rsidR="00830416" w:rsidRPr="00780C4F" w:rsidRDefault="00C70C45" w:rsidP="00A3576A">
            <w:pPr>
              <w:contextualSpacing/>
              <w:rPr>
                <w:rFonts w:ascii="Times New Roman" w:eastAsia="楷体" w:hAnsi="Times New Roman"/>
                <w:sz w:val="24"/>
                <w:szCs w:val="24"/>
              </w:rPr>
            </w:pPr>
            <w:r>
              <w:rPr>
                <w:rFonts w:ascii="Times New Roman" w:eastAsia="楷体" w:hAnsi="Times New Roman" w:hint="eastAsia"/>
                <w:sz w:val="24"/>
                <w:szCs w:val="24"/>
              </w:rPr>
              <w:t>2</w:t>
            </w:r>
            <w:r w:rsidR="00830416" w:rsidRPr="00780C4F">
              <w:rPr>
                <w:rFonts w:ascii="Times New Roman" w:eastAsia="楷体" w:hAnsi="Times New Roman"/>
                <w:sz w:val="24"/>
                <w:szCs w:val="24"/>
              </w:rPr>
              <w:t>.</w:t>
            </w:r>
            <w:r w:rsidR="00A3576A">
              <w:rPr>
                <w:rFonts w:ascii="Times New Roman" w:eastAsia="楷体" w:hAnsi="Times New Roman" w:hint="eastAsia"/>
                <w:sz w:val="24"/>
                <w:szCs w:val="24"/>
              </w:rPr>
              <w:t xml:space="preserve"> </w:t>
            </w:r>
            <w:r w:rsidR="00A3576A">
              <w:rPr>
                <w:rFonts w:ascii="Times New Roman" w:eastAsia="楷体" w:hAnsi="Times New Roman" w:hint="eastAsia"/>
                <w:sz w:val="24"/>
                <w:szCs w:val="24"/>
              </w:rPr>
              <w:t>外交部部长助理乐玉成</w:t>
            </w:r>
          </w:p>
        </w:tc>
      </w:tr>
      <w:tr w:rsidR="00830416" w:rsidRPr="00780C4F" w:rsidTr="00F700CB">
        <w:tc>
          <w:tcPr>
            <w:tcW w:w="1999" w:type="dxa"/>
            <w:vMerge/>
            <w:vAlign w:val="center"/>
          </w:tcPr>
          <w:p w:rsidR="00830416" w:rsidRPr="00780C4F" w:rsidRDefault="00830416" w:rsidP="00E26438">
            <w:pPr>
              <w:contextualSpacing/>
              <w:jc w:val="center"/>
              <w:rPr>
                <w:rFonts w:ascii="Times New Roman" w:eastAsia="楷体" w:hAnsi="Times New Roman"/>
                <w:sz w:val="24"/>
                <w:szCs w:val="24"/>
              </w:rPr>
            </w:pPr>
          </w:p>
        </w:tc>
        <w:tc>
          <w:tcPr>
            <w:tcW w:w="6995" w:type="dxa"/>
            <w:vAlign w:val="center"/>
          </w:tcPr>
          <w:p w:rsidR="00A8662C" w:rsidRPr="00780C4F" w:rsidRDefault="00C70C45" w:rsidP="00282931">
            <w:pPr>
              <w:contextualSpacing/>
              <w:rPr>
                <w:rFonts w:ascii="Times New Roman" w:eastAsia="楷体" w:hAnsi="Times New Roman"/>
                <w:sz w:val="24"/>
                <w:szCs w:val="24"/>
              </w:rPr>
            </w:pPr>
            <w:r>
              <w:rPr>
                <w:rFonts w:ascii="Times New Roman" w:eastAsia="楷体" w:hAnsi="Times New Roman" w:hint="eastAsia"/>
                <w:sz w:val="24"/>
                <w:szCs w:val="24"/>
              </w:rPr>
              <w:t>3</w:t>
            </w:r>
            <w:r w:rsidR="00830416" w:rsidRPr="00780C4F">
              <w:rPr>
                <w:rFonts w:ascii="Times New Roman" w:eastAsia="楷体" w:hAnsi="Times New Roman"/>
                <w:sz w:val="24"/>
                <w:szCs w:val="24"/>
              </w:rPr>
              <w:t xml:space="preserve">. </w:t>
            </w:r>
            <w:r w:rsidR="00EE409D">
              <w:rPr>
                <w:rFonts w:ascii="Times New Roman" w:eastAsia="楷体" w:hAnsi="Times New Roman"/>
                <w:sz w:val="24"/>
                <w:szCs w:val="24"/>
              </w:rPr>
              <w:t>亚洲开发银行研究</w:t>
            </w:r>
            <w:r w:rsidR="00EE409D">
              <w:rPr>
                <w:rFonts w:ascii="Times New Roman" w:eastAsia="楷体" w:hAnsi="Times New Roman" w:hint="eastAsia"/>
                <w:sz w:val="24"/>
                <w:szCs w:val="24"/>
              </w:rPr>
              <w:t>所所</w:t>
            </w:r>
            <w:r w:rsidR="00EE409D">
              <w:rPr>
                <w:rFonts w:ascii="Times New Roman" w:eastAsia="楷体" w:hAnsi="Times New Roman"/>
                <w:sz w:val="24"/>
                <w:szCs w:val="24"/>
              </w:rPr>
              <w:t>长</w:t>
            </w:r>
            <w:r w:rsidR="00EE409D">
              <w:rPr>
                <w:rFonts w:ascii="Times New Roman" w:eastAsia="楷体" w:hAnsi="Times New Roman" w:hint="eastAsia"/>
                <w:sz w:val="24"/>
                <w:szCs w:val="24"/>
              </w:rPr>
              <w:t>和</w:t>
            </w:r>
            <w:r w:rsidR="00EE409D">
              <w:rPr>
                <w:rFonts w:ascii="Times New Roman" w:eastAsia="楷体" w:hAnsi="Times New Roman"/>
                <w:sz w:val="24"/>
                <w:szCs w:val="24"/>
              </w:rPr>
              <w:t>首席执行官</w:t>
            </w:r>
            <w:r w:rsidRPr="00780C4F">
              <w:rPr>
                <w:rFonts w:ascii="Times New Roman" w:eastAsia="楷体" w:hAnsi="Times New Roman"/>
                <w:sz w:val="24"/>
                <w:szCs w:val="24"/>
              </w:rPr>
              <w:t>河合正弘</w:t>
            </w:r>
          </w:p>
        </w:tc>
      </w:tr>
      <w:tr w:rsidR="004300E3" w:rsidRPr="00780C4F" w:rsidTr="00F700CB">
        <w:tc>
          <w:tcPr>
            <w:tcW w:w="1999" w:type="dxa"/>
            <w:vMerge/>
            <w:vAlign w:val="center"/>
          </w:tcPr>
          <w:p w:rsidR="004300E3" w:rsidRPr="00780C4F" w:rsidRDefault="004300E3" w:rsidP="00E26438">
            <w:pPr>
              <w:contextualSpacing/>
              <w:jc w:val="center"/>
              <w:rPr>
                <w:rFonts w:ascii="Times New Roman" w:eastAsia="楷体" w:hAnsi="Times New Roman"/>
                <w:sz w:val="24"/>
                <w:szCs w:val="24"/>
              </w:rPr>
            </w:pPr>
          </w:p>
        </w:tc>
        <w:tc>
          <w:tcPr>
            <w:tcW w:w="6995" w:type="dxa"/>
            <w:vAlign w:val="center"/>
          </w:tcPr>
          <w:p w:rsidR="004300E3" w:rsidRDefault="004300E3" w:rsidP="0059411C">
            <w:pPr>
              <w:contextualSpacing/>
              <w:rPr>
                <w:rFonts w:ascii="Times New Roman" w:eastAsia="楷体" w:hAnsi="Times New Roman"/>
                <w:sz w:val="24"/>
                <w:szCs w:val="24"/>
              </w:rPr>
            </w:pPr>
            <w:r>
              <w:rPr>
                <w:rFonts w:ascii="Times New Roman" w:eastAsia="楷体" w:hAnsi="Times New Roman" w:hint="eastAsia"/>
                <w:sz w:val="24"/>
                <w:szCs w:val="24"/>
              </w:rPr>
              <w:t>4</w:t>
            </w:r>
            <w:r w:rsidRPr="00780C4F">
              <w:rPr>
                <w:rFonts w:ascii="Times New Roman" w:eastAsia="楷体" w:hAnsi="Times New Roman"/>
                <w:sz w:val="24"/>
                <w:szCs w:val="24"/>
              </w:rPr>
              <w:t xml:space="preserve">. </w:t>
            </w:r>
            <w:r w:rsidR="0059411C">
              <w:rPr>
                <w:rFonts w:ascii="Times New Roman" w:eastAsia="楷体" w:hAnsi="Times New Roman" w:hint="eastAsia"/>
                <w:sz w:val="24"/>
                <w:szCs w:val="24"/>
              </w:rPr>
              <w:t>中日韩三国合作秘书处秘书长申凤吉</w:t>
            </w:r>
          </w:p>
        </w:tc>
      </w:tr>
      <w:tr w:rsidR="00BE3C47" w:rsidRPr="00780C4F" w:rsidTr="00F700CB">
        <w:tc>
          <w:tcPr>
            <w:tcW w:w="1999" w:type="dxa"/>
            <w:vMerge/>
            <w:vAlign w:val="center"/>
          </w:tcPr>
          <w:p w:rsidR="00BE3C47" w:rsidRPr="00780C4F" w:rsidRDefault="00BE3C47" w:rsidP="00E26438">
            <w:pPr>
              <w:contextualSpacing/>
              <w:jc w:val="center"/>
              <w:rPr>
                <w:rFonts w:ascii="Times New Roman" w:eastAsia="楷体" w:hAnsi="Times New Roman"/>
                <w:sz w:val="24"/>
                <w:szCs w:val="24"/>
              </w:rPr>
            </w:pPr>
          </w:p>
        </w:tc>
        <w:tc>
          <w:tcPr>
            <w:tcW w:w="6995" w:type="dxa"/>
            <w:vAlign w:val="center"/>
          </w:tcPr>
          <w:p w:rsidR="00BE3C47" w:rsidRDefault="00BE3C47" w:rsidP="0059411C">
            <w:pPr>
              <w:contextualSpacing/>
              <w:rPr>
                <w:rFonts w:ascii="Times New Roman" w:eastAsia="楷体" w:hAnsi="Times New Roman"/>
                <w:sz w:val="24"/>
                <w:szCs w:val="24"/>
              </w:rPr>
            </w:pPr>
            <w:r>
              <w:rPr>
                <w:rFonts w:ascii="Times New Roman" w:eastAsia="楷体" w:hAnsi="Times New Roman" w:hint="eastAsia"/>
                <w:sz w:val="24"/>
                <w:szCs w:val="24"/>
              </w:rPr>
              <w:t xml:space="preserve">5. </w:t>
            </w:r>
            <w:r>
              <w:rPr>
                <w:rFonts w:ascii="Times New Roman" w:eastAsia="楷体" w:hAnsi="Times New Roman" w:hint="eastAsia"/>
                <w:sz w:val="24"/>
                <w:szCs w:val="24"/>
              </w:rPr>
              <w:t>新加坡驻华大使罗家良</w:t>
            </w:r>
          </w:p>
        </w:tc>
      </w:tr>
      <w:tr w:rsidR="00587252" w:rsidRPr="00780C4F" w:rsidTr="00F700CB">
        <w:tc>
          <w:tcPr>
            <w:tcW w:w="1999" w:type="dxa"/>
            <w:vMerge/>
            <w:vAlign w:val="center"/>
          </w:tcPr>
          <w:p w:rsidR="00587252" w:rsidRPr="00780C4F" w:rsidRDefault="00587252" w:rsidP="00E26438">
            <w:pPr>
              <w:contextualSpacing/>
              <w:jc w:val="center"/>
              <w:rPr>
                <w:rFonts w:ascii="Times New Roman" w:eastAsia="楷体" w:hAnsi="Times New Roman"/>
                <w:sz w:val="24"/>
                <w:szCs w:val="24"/>
              </w:rPr>
            </w:pPr>
          </w:p>
        </w:tc>
        <w:tc>
          <w:tcPr>
            <w:tcW w:w="6995" w:type="dxa"/>
            <w:vAlign w:val="center"/>
          </w:tcPr>
          <w:p w:rsidR="00587252" w:rsidRDefault="00587252" w:rsidP="000E5920">
            <w:pPr>
              <w:contextualSpacing/>
              <w:rPr>
                <w:rFonts w:ascii="Times New Roman" w:eastAsia="楷体" w:hAnsi="Times New Roman"/>
                <w:sz w:val="24"/>
                <w:szCs w:val="24"/>
              </w:rPr>
            </w:pPr>
            <w:r>
              <w:rPr>
                <w:rFonts w:ascii="Times New Roman" w:eastAsia="楷体" w:hAnsi="Times New Roman" w:hint="eastAsia"/>
                <w:sz w:val="24"/>
                <w:szCs w:val="24"/>
              </w:rPr>
              <w:t xml:space="preserve">6. </w:t>
            </w:r>
            <w:r>
              <w:rPr>
                <w:rFonts w:ascii="Times New Roman" w:eastAsia="楷体" w:hAnsi="Times New Roman" w:hint="eastAsia"/>
                <w:sz w:val="24"/>
                <w:szCs w:val="24"/>
              </w:rPr>
              <w:t>印度尼西亚驻华</w:t>
            </w:r>
            <w:r w:rsidR="000E5920">
              <w:rPr>
                <w:rFonts w:ascii="Times New Roman" w:eastAsia="楷体" w:hAnsi="Times New Roman" w:hint="eastAsia"/>
                <w:sz w:val="24"/>
                <w:szCs w:val="24"/>
              </w:rPr>
              <w:t>大使易慕龙代表</w:t>
            </w:r>
            <w:r w:rsidR="009260FD">
              <w:rPr>
                <w:rFonts w:ascii="Times New Roman" w:eastAsia="楷体" w:hAnsi="Times New Roman" w:hint="eastAsia"/>
                <w:sz w:val="24"/>
                <w:szCs w:val="24"/>
              </w:rPr>
              <w:t>—</w:t>
            </w:r>
            <w:r>
              <w:rPr>
                <w:rFonts w:ascii="Times New Roman" w:eastAsia="楷体" w:hAnsi="Times New Roman" w:hint="eastAsia"/>
                <w:sz w:val="24"/>
                <w:szCs w:val="24"/>
              </w:rPr>
              <w:t>贸易参赞</w:t>
            </w:r>
            <w:r w:rsidRPr="00587252">
              <w:rPr>
                <w:rFonts w:ascii="Times New Roman" w:eastAsia="楷体" w:hAnsi="Times New Roman" w:hint="eastAsia"/>
                <w:sz w:val="24"/>
                <w:szCs w:val="24"/>
              </w:rPr>
              <w:t>马龙珞</w:t>
            </w:r>
          </w:p>
        </w:tc>
      </w:tr>
      <w:tr w:rsidR="00830416" w:rsidRPr="00780C4F" w:rsidTr="00F700CB">
        <w:tc>
          <w:tcPr>
            <w:tcW w:w="1999" w:type="dxa"/>
            <w:vMerge/>
            <w:vAlign w:val="center"/>
          </w:tcPr>
          <w:p w:rsidR="00830416" w:rsidRPr="00780C4F" w:rsidRDefault="00830416" w:rsidP="00E26438">
            <w:pPr>
              <w:contextualSpacing/>
              <w:jc w:val="center"/>
              <w:rPr>
                <w:rFonts w:ascii="Times New Roman" w:eastAsia="楷体" w:hAnsi="Times New Roman"/>
                <w:sz w:val="24"/>
                <w:szCs w:val="24"/>
              </w:rPr>
            </w:pPr>
          </w:p>
        </w:tc>
        <w:tc>
          <w:tcPr>
            <w:tcW w:w="6995" w:type="dxa"/>
            <w:vAlign w:val="center"/>
          </w:tcPr>
          <w:p w:rsidR="00830416" w:rsidRPr="00780C4F" w:rsidRDefault="00830416" w:rsidP="00A97484">
            <w:pPr>
              <w:contextualSpacing/>
              <w:rPr>
                <w:rFonts w:ascii="Times New Roman" w:eastAsia="楷体" w:hAnsi="Times New Roman"/>
                <w:sz w:val="24"/>
                <w:szCs w:val="24"/>
              </w:rPr>
            </w:pPr>
          </w:p>
        </w:tc>
      </w:tr>
      <w:tr w:rsidR="00531117" w:rsidRPr="00780C4F" w:rsidTr="00F700CB">
        <w:tc>
          <w:tcPr>
            <w:tcW w:w="1999" w:type="dxa"/>
            <w:vAlign w:val="center"/>
          </w:tcPr>
          <w:p w:rsidR="00531117" w:rsidRPr="00531117" w:rsidRDefault="00531117" w:rsidP="00E26438">
            <w:pPr>
              <w:contextualSpacing/>
              <w:jc w:val="center"/>
              <w:rPr>
                <w:rFonts w:ascii="Times New Roman" w:eastAsia="楷体" w:hAnsi="Times New Roman"/>
                <w:b/>
                <w:sz w:val="24"/>
                <w:szCs w:val="24"/>
              </w:rPr>
            </w:pPr>
            <w:r w:rsidRPr="00531117">
              <w:rPr>
                <w:rFonts w:ascii="Times New Roman" w:eastAsia="楷体" w:hAnsi="Times New Roman" w:hint="eastAsia"/>
                <w:b/>
                <w:sz w:val="24"/>
                <w:szCs w:val="24"/>
              </w:rPr>
              <w:t>10:00-10:15</w:t>
            </w:r>
          </w:p>
        </w:tc>
        <w:tc>
          <w:tcPr>
            <w:tcW w:w="6995" w:type="dxa"/>
            <w:vAlign w:val="center"/>
          </w:tcPr>
          <w:p w:rsidR="00531117" w:rsidRPr="00531117" w:rsidRDefault="00531117" w:rsidP="00A97484">
            <w:pPr>
              <w:contextualSpacing/>
              <w:rPr>
                <w:rFonts w:ascii="黑体" w:eastAsia="黑体" w:hAnsi="黑体"/>
                <w:sz w:val="24"/>
                <w:szCs w:val="24"/>
              </w:rPr>
            </w:pPr>
            <w:r w:rsidRPr="00531117">
              <w:rPr>
                <w:rFonts w:ascii="黑体" w:eastAsia="黑体" w:hAnsi="黑体" w:hint="eastAsia"/>
                <w:sz w:val="24"/>
                <w:szCs w:val="24"/>
              </w:rPr>
              <w:t>茶  歇</w:t>
            </w:r>
          </w:p>
        </w:tc>
      </w:tr>
      <w:tr w:rsidR="00531117" w:rsidRPr="00780C4F" w:rsidTr="00F700CB">
        <w:tc>
          <w:tcPr>
            <w:tcW w:w="1999" w:type="dxa"/>
            <w:vAlign w:val="center"/>
          </w:tcPr>
          <w:p w:rsidR="00531117" w:rsidRPr="00780C4F" w:rsidRDefault="00531117" w:rsidP="00E26438">
            <w:pPr>
              <w:contextualSpacing/>
              <w:jc w:val="center"/>
              <w:rPr>
                <w:rFonts w:ascii="Times New Roman" w:eastAsia="楷体" w:hAnsi="Times New Roman"/>
                <w:sz w:val="24"/>
                <w:szCs w:val="24"/>
              </w:rPr>
            </w:pPr>
          </w:p>
        </w:tc>
        <w:tc>
          <w:tcPr>
            <w:tcW w:w="6995" w:type="dxa"/>
            <w:vAlign w:val="center"/>
          </w:tcPr>
          <w:p w:rsidR="00531117" w:rsidRPr="00780C4F" w:rsidRDefault="00531117" w:rsidP="00A97484">
            <w:pPr>
              <w:contextualSpacing/>
              <w:rPr>
                <w:rFonts w:ascii="Times New Roman" w:eastAsia="楷体" w:hAnsi="Times New Roman"/>
                <w:sz w:val="24"/>
                <w:szCs w:val="24"/>
              </w:rPr>
            </w:pPr>
          </w:p>
        </w:tc>
      </w:tr>
      <w:tr w:rsidR="00165101" w:rsidRPr="00780C4F" w:rsidTr="00F700CB">
        <w:tc>
          <w:tcPr>
            <w:tcW w:w="1999" w:type="dxa"/>
            <w:vAlign w:val="center"/>
          </w:tcPr>
          <w:p w:rsidR="00165101" w:rsidRPr="00780C4F" w:rsidRDefault="00531117" w:rsidP="00E26438">
            <w:pPr>
              <w:contextualSpacing/>
              <w:jc w:val="center"/>
              <w:rPr>
                <w:rFonts w:ascii="Times New Roman" w:eastAsia="楷体" w:hAnsi="Times New Roman"/>
                <w:sz w:val="24"/>
                <w:szCs w:val="24"/>
              </w:rPr>
            </w:pPr>
            <w:r>
              <w:rPr>
                <w:rFonts w:ascii="Times New Roman" w:eastAsia="楷体" w:hAnsi="Times New Roman"/>
                <w:b/>
                <w:sz w:val="24"/>
                <w:szCs w:val="24"/>
              </w:rPr>
              <w:t>10:</w:t>
            </w:r>
            <w:r>
              <w:rPr>
                <w:rFonts w:ascii="Times New Roman" w:eastAsia="楷体" w:hAnsi="Times New Roman" w:hint="eastAsia"/>
                <w:b/>
                <w:sz w:val="24"/>
                <w:szCs w:val="24"/>
              </w:rPr>
              <w:t>15</w:t>
            </w:r>
            <w:r>
              <w:rPr>
                <w:rFonts w:ascii="Times New Roman" w:eastAsia="楷体" w:hAnsi="Times New Roman"/>
                <w:b/>
                <w:sz w:val="24"/>
                <w:szCs w:val="24"/>
              </w:rPr>
              <w:t>-1</w:t>
            </w:r>
            <w:r>
              <w:rPr>
                <w:rFonts w:ascii="Times New Roman" w:eastAsia="楷体" w:hAnsi="Times New Roman" w:hint="eastAsia"/>
                <w:b/>
                <w:sz w:val="24"/>
                <w:szCs w:val="24"/>
              </w:rPr>
              <w:t>1</w:t>
            </w:r>
            <w:r w:rsidR="00165101" w:rsidRPr="00780C4F">
              <w:rPr>
                <w:rFonts w:ascii="Times New Roman" w:eastAsia="楷体" w:hAnsi="Times New Roman"/>
                <w:b/>
                <w:sz w:val="24"/>
                <w:szCs w:val="24"/>
              </w:rPr>
              <w:t>:</w:t>
            </w:r>
            <w:r>
              <w:rPr>
                <w:rFonts w:ascii="Times New Roman" w:eastAsia="楷体" w:hAnsi="Times New Roman" w:hint="eastAsia"/>
                <w:b/>
                <w:sz w:val="24"/>
                <w:szCs w:val="24"/>
              </w:rPr>
              <w:t>10</w:t>
            </w:r>
          </w:p>
        </w:tc>
        <w:tc>
          <w:tcPr>
            <w:tcW w:w="6995" w:type="dxa"/>
            <w:vAlign w:val="center"/>
          </w:tcPr>
          <w:p w:rsidR="00165101" w:rsidRPr="00780C4F" w:rsidRDefault="00282931" w:rsidP="00A97484">
            <w:pPr>
              <w:contextualSpacing/>
              <w:rPr>
                <w:rFonts w:ascii="Times New Roman" w:eastAsia="黑体" w:hAnsi="Times New Roman"/>
                <w:sz w:val="24"/>
                <w:szCs w:val="24"/>
              </w:rPr>
            </w:pPr>
            <w:r w:rsidRPr="00780C4F">
              <w:rPr>
                <w:rFonts w:ascii="Times New Roman" w:eastAsia="黑体" w:hAnsi="Times New Roman"/>
                <w:sz w:val="24"/>
                <w:szCs w:val="24"/>
              </w:rPr>
              <w:t>分论坛一</w:t>
            </w:r>
            <w:r w:rsidRPr="00780C4F">
              <w:rPr>
                <w:rFonts w:ascii="Times New Roman" w:eastAsia="黑体" w:hAnsi="Times New Roman"/>
                <w:sz w:val="24"/>
                <w:szCs w:val="24"/>
              </w:rPr>
              <w:t xml:space="preserve">: </w:t>
            </w:r>
            <w:r w:rsidRPr="00780C4F">
              <w:rPr>
                <w:rFonts w:ascii="Times New Roman" w:eastAsia="黑体" w:hAnsi="Times New Roman"/>
                <w:sz w:val="24"/>
                <w:szCs w:val="24"/>
              </w:rPr>
              <w:t>亚洲的生产网络与自由贸易协定</w:t>
            </w:r>
          </w:p>
        </w:tc>
      </w:tr>
      <w:tr w:rsidR="00EA1DE5" w:rsidRPr="00780C4F" w:rsidTr="00F700CB">
        <w:tc>
          <w:tcPr>
            <w:tcW w:w="1999" w:type="dxa"/>
            <w:vAlign w:val="center"/>
          </w:tcPr>
          <w:p w:rsidR="00EA1DE5" w:rsidRPr="00780C4F" w:rsidRDefault="00EA1DE5" w:rsidP="00E26438">
            <w:pPr>
              <w:contextualSpacing/>
              <w:jc w:val="center"/>
              <w:rPr>
                <w:rFonts w:ascii="Times New Roman" w:eastAsia="楷体" w:hAnsi="Times New Roman"/>
                <w:b/>
                <w:sz w:val="24"/>
                <w:szCs w:val="24"/>
              </w:rPr>
            </w:pPr>
          </w:p>
        </w:tc>
        <w:tc>
          <w:tcPr>
            <w:tcW w:w="6995" w:type="dxa"/>
            <w:vAlign w:val="center"/>
          </w:tcPr>
          <w:p w:rsidR="00EA1DE5" w:rsidRPr="00780C4F" w:rsidRDefault="00EA1DE5" w:rsidP="00A97484">
            <w:pPr>
              <w:contextualSpacing/>
              <w:rPr>
                <w:rFonts w:ascii="Times New Roman" w:eastAsia="黑体" w:hAnsi="Times New Roman"/>
                <w:sz w:val="24"/>
                <w:szCs w:val="24"/>
              </w:rPr>
            </w:pPr>
            <w:r w:rsidRPr="00780C4F">
              <w:rPr>
                <w:rFonts w:ascii="Times New Roman" w:eastAsia="楷体" w:hAnsi="Times New Roman"/>
                <w:sz w:val="24"/>
                <w:szCs w:val="24"/>
              </w:rPr>
              <w:t>（维景国际大酒店</w:t>
            </w:r>
            <w:r w:rsidR="00D53035">
              <w:rPr>
                <w:rFonts w:ascii="Times New Roman" w:eastAsia="楷体" w:hAnsi="Times New Roman" w:hint="eastAsia"/>
                <w:sz w:val="24"/>
                <w:szCs w:val="24"/>
              </w:rPr>
              <w:t>M</w:t>
            </w:r>
            <w:r w:rsidR="00D53035">
              <w:rPr>
                <w:rFonts w:ascii="Times New Roman" w:eastAsia="楷体" w:hAnsi="Times New Roman" w:hint="eastAsia"/>
                <w:sz w:val="24"/>
                <w:szCs w:val="24"/>
              </w:rPr>
              <w:t>层</w:t>
            </w:r>
            <w:r w:rsidR="000A58D4">
              <w:rPr>
                <w:rFonts w:ascii="Times New Roman" w:eastAsia="楷体" w:hAnsi="Times New Roman"/>
                <w:sz w:val="24"/>
                <w:szCs w:val="24"/>
              </w:rPr>
              <w:t>锦华宫</w:t>
            </w:r>
            <w:r w:rsidRPr="00780C4F">
              <w:rPr>
                <w:rFonts w:ascii="Times New Roman" w:eastAsia="楷体" w:hAnsi="Times New Roman"/>
                <w:sz w:val="24"/>
                <w:szCs w:val="24"/>
              </w:rPr>
              <w:t>）</w:t>
            </w:r>
          </w:p>
        </w:tc>
      </w:tr>
      <w:tr w:rsidR="00196D8E" w:rsidRPr="00780C4F" w:rsidTr="00F700CB">
        <w:tc>
          <w:tcPr>
            <w:tcW w:w="1999" w:type="dxa"/>
            <w:vMerge w:val="restart"/>
            <w:vAlign w:val="center"/>
          </w:tcPr>
          <w:p w:rsidR="00196D8E" w:rsidRPr="00780C4F" w:rsidRDefault="00196D8E" w:rsidP="00E26438">
            <w:pPr>
              <w:contextualSpacing/>
              <w:jc w:val="center"/>
              <w:rPr>
                <w:rFonts w:ascii="Times New Roman" w:eastAsia="楷体" w:hAnsi="Times New Roman"/>
                <w:b/>
                <w:sz w:val="24"/>
                <w:szCs w:val="24"/>
              </w:rPr>
            </w:pPr>
          </w:p>
        </w:tc>
        <w:tc>
          <w:tcPr>
            <w:tcW w:w="6995" w:type="dxa"/>
            <w:vAlign w:val="center"/>
          </w:tcPr>
          <w:p w:rsidR="00196D8E" w:rsidRPr="00780C4F" w:rsidRDefault="00196D8E" w:rsidP="00222128">
            <w:pPr>
              <w:ind w:firstLineChars="200" w:firstLine="480"/>
              <w:rPr>
                <w:rFonts w:ascii="Times New Roman" w:eastAsia="楷体" w:hAnsi="Times New Roman"/>
                <w:sz w:val="24"/>
                <w:szCs w:val="24"/>
              </w:rPr>
            </w:pPr>
            <w:r w:rsidRPr="00780C4F">
              <w:rPr>
                <w:rFonts w:ascii="Times New Roman" w:eastAsia="楷体" w:hAnsi="Times New Roman"/>
                <w:sz w:val="24"/>
                <w:szCs w:val="24"/>
              </w:rPr>
              <w:t>亚洲近年已在成为世界的生产中心，被称为</w:t>
            </w:r>
            <w:r w:rsidRPr="00780C4F">
              <w:rPr>
                <w:rFonts w:ascii="Times New Roman" w:eastAsia="楷体" w:hAnsi="Times New Roman"/>
                <w:sz w:val="24"/>
                <w:szCs w:val="24"/>
              </w:rPr>
              <w:t>“</w:t>
            </w:r>
            <w:r w:rsidRPr="00780C4F">
              <w:rPr>
                <w:rFonts w:ascii="Times New Roman" w:eastAsia="楷体" w:hAnsi="Times New Roman"/>
                <w:sz w:val="24"/>
                <w:szCs w:val="24"/>
              </w:rPr>
              <w:t>亚洲工厂</w:t>
            </w:r>
            <w:r w:rsidRPr="00780C4F">
              <w:rPr>
                <w:rFonts w:ascii="Times New Roman" w:eastAsia="楷体" w:hAnsi="Times New Roman"/>
                <w:sz w:val="24"/>
                <w:szCs w:val="24"/>
              </w:rPr>
              <w:t>”</w:t>
            </w:r>
            <w:r w:rsidRPr="00780C4F">
              <w:rPr>
                <w:rFonts w:ascii="Times New Roman" w:eastAsia="楷体" w:hAnsi="Times New Roman"/>
                <w:sz w:val="24"/>
                <w:szCs w:val="24"/>
              </w:rPr>
              <w:t>。区域内紧密的工业互联已形成了生产网路的集群化，中国、日本和越南等东亚国家已成为全球价值链的主要组成部分。在此背景下，对扩大亚洲生产网络的探索意义重大而政府也在为这一趋势推波助澜。</w:t>
            </w:r>
          </w:p>
          <w:p w:rsidR="00196D8E" w:rsidRPr="00780C4F" w:rsidRDefault="00196D8E" w:rsidP="00222128">
            <w:pPr>
              <w:ind w:firstLineChars="200" w:firstLine="480"/>
              <w:rPr>
                <w:rFonts w:ascii="Times New Roman" w:eastAsia="黑体" w:hAnsi="Times New Roman"/>
                <w:sz w:val="24"/>
                <w:szCs w:val="24"/>
              </w:rPr>
            </w:pPr>
            <w:r w:rsidRPr="00780C4F">
              <w:rPr>
                <w:rFonts w:ascii="Times New Roman" w:eastAsia="楷体" w:hAnsi="Times New Roman"/>
                <w:sz w:val="24"/>
                <w:szCs w:val="24"/>
              </w:rPr>
              <w:t>论坛将深度解读生产网络与经自由贸易协定（</w:t>
            </w:r>
            <w:r w:rsidRPr="00780C4F">
              <w:rPr>
                <w:rFonts w:ascii="Times New Roman" w:eastAsia="楷体" w:hAnsi="Times New Roman"/>
                <w:sz w:val="24"/>
                <w:szCs w:val="24"/>
              </w:rPr>
              <w:t>FTAs</w:t>
            </w:r>
            <w:r w:rsidRPr="00780C4F">
              <w:rPr>
                <w:rFonts w:ascii="Times New Roman" w:eastAsia="楷体" w:hAnsi="Times New Roman"/>
                <w:sz w:val="24"/>
                <w:szCs w:val="24"/>
              </w:rPr>
              <w:t>）加速的亚洲经济一体化进程之间的相互影响，并讨论政府在促进生产网络贸易增长上的决策意义。</w:t>
            </w:r>
          </w:p>
        </w:tc>
      </w:tr>
      <w:tr w:rsidR="00196D8E" w:rsidRPr="00780C4F" w:rsidTr="00F700CB">
        <w:tc>
          <w:tcPr>
            <w:tcW w:w="1999" w:type="dxa"/>
            <w:vMerge/>
            <w:vAlign w:val="center"/>
          </w:tcPr>
          <w:p w:rsidR="00196D8E" w:rsidRPr="00780C4F" w:rsidRDefault="00196D8E" w:rsidP="00681B0D">
            <w:pPr>
              <w:contextualSpacing/>
              <w:jc w:val="center"/>
              <w:rPr>
                <w:rFonts w:ascii="Times New Roman" w:eastAsia="楷体" w:hAnsi="Times New Roman"/>
                <w:sz w:val="24"/>
                <w:szCs w:val="24"/>
              </w:rPr>
            </w:pPr>
          </w:p>
        </w:tc>
        <w:tc>
          <w:tcPr>
            <w:tcW w:w="6995" w:type="dxa"/>
          </w:tcPr>
          <w:p w:rsidR="00196D8E" w:rsidRPr="00780C4F" w:rsidRDefault="00196D8E" w:rsidP="00681B0D">
            <w:pPr>
              <w:rPr>
                <w:rFonts w:ascii="Times New Roman" w:eastAsia="楷体" w:hAnsi="Times New Roman"/>
                <w:sz w:val="24"/>
                <w:szCs w:val="24"/>
              </w:rPr>
            </w:pPr>
          </w:p>
        </w:tc>
      </w:tr>
      <w:tr w:rsidR="00196D8E" w:rsidRPr="00780C4F" w:rsidTr="00F700CB">
        <w:tc>
          <w:tcPr>
            <w:tcW w:w="1999" w:type="dxa"/>
            <w:vMerge/>
            <w:vAlign w:val="center"/>
          </w:tcPr>
          <w:p w:rsidR="00196D8E" w:rsidRPr="00780C4F" w:rsidRDefault="00196D8E" w:rsidP="00681B0D">
            <w:pPr>
              <w:contextualSpacing/>
              <w:jc w:val="center"/>
              <w:rPr>
                <w:rFonts w:ascii="Times New Roman" w:eastAsia="楷体" w:hAnsi="Times New Roman"/>
                <w:sz w:val="24"/>
                <w:szCs w:val="24"/>
              </w:rPr>
            </w:pPr>
          </w:p>
        </w:tc>
        <w:tc>
          <w:tcPr>
            <w:tcW w:w="6995" w:type="dxa"/>
          </w:tcPr>
          <w:p w:rsidR="00196D8E" w:rsidRPr="00780C4F" w:rsidRDefault="00196D8E" w:rsidP="00681B0D">
            <w:pPr>
              <w:rPr>
                <w:rFonts w:ascii="Times New Roman" w:eastAsia="楷体" w:hAnsi="Times New Roman"/>
                <w:sz w:val="24"/>
                <w:szCs w:val="24"/>
              </w:rPr>
            </w:pPr>
            <w:r w:rsidRPr="00780C4F">
              <w:rPr>
                <w:rFonts w:ascii="Times New Roman" w:eastAsia="楷体" w:hAnsi="Times New Roman"/>
                <w:sz w:val="24"/>
                <w:szCs w:val="24"/>
              </w:rPr>
              <w:t>主持人：对外经济贸易大学</w:t>
            </w:r>
            <w:r w:rsidR="00281A84">
              <w:rPr>
                <w:rFonts w:ascii="Times New Roman" w:eastAsia="楷体" w:hAnsi="Times New Roman" w:hint="eastAsia"/>
                <w:sz w:val="24"/>
                <w:szCs w:val="24"/>
              </w:rPr>
              <w:t>国际经济贸易学院</w:t>
            </w:r>
            <w:r w:rsidRPr="00780C4F">
              <w:rPr>
                <w:rFonts w:ascii="Times New Roman" w:eastAsia="楷体" w:hAnsi="Times New Roman"/>
                <w:sz w:val="24"/>
                <w:szCs w:val="24"/>
              </w:rPr>
              <w:t>教授白树强</w:t>
            </w: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sz w:val="24"/>
                <w:szCs w:val="24"/>
              </w:rPr>
            </w:pPr>
          </w:p>
        </w:tc>
        <w:tc>
          <w:tcPr>
            <w:tcW w:w="6995" w:type="dxa"/>
            <w:vAlign w:val="center"/>
          </w:tcPr>
          <w:p w:rsidR="00196D8E" w:rsidRPr="00780C4F" w:rsidRDefault="00196D8E" w:rsidP="00830416">
            <w:pPr>
              <w:contextualSpacing/>
              <w:rPr>
                <w:rFonts w:ascii="Times New Roman" w:eastAsia="楷体" w:hAnsi="Times New Roman"/>
                <w:sz w:val="24"/>
                <w:szCs w:val="24"/>
              </w:rPr>
            </w:pP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sz w:val="24"/>
                <w:szCs w:val="24"/>
              </w:rPr>
            </w:pPr>
          </w:p>
        </w:tc>
        <w:tc>
          <w:tcPr>
            <w:tcW w:w="6995" w:type="dxa"/>
            <w:vAlign w:val="center"/>
          </w:tcPr>
          <w:p w:rsidR="00196D8E" w:rsidRPr="00780C4F" w:rsidRDefault="00196D8E" w:rsidP="00EE27CA">
            <w:pPr>
              <w:contextualSpacing/>
              <w:rPr>
                <w:rFonts w:ascii="Times New Roman" w:eastAsia="楷体" w:hAnsi="Times New Roman"/>
                <w:sz w:val="24"/>
                <w:szCs w:val="24"/>
              </w:rPr>
            </w:pPr>
            <w:r w:rsidRPr="00780C4F">
              <w:rPr>
                <w:rFonts w:ascii="Times New Roman" w:eastAsia="楷体" w:hAnsi="Times New Roman"/>
                <w:sz w:val="24"/>
                <w:szCs w:val="24"/>
              </w:rPr>
              <w:t>演讲嘉宾及发言题目：</w:t>
            </w: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sz w:val="24"/>
                <w:szCs w:val="24"/>
              </w:rPr>
            </w:pPr>
          </w:p>
        </w:tc>
        <w:tc>
          <w:tcPr>
            <w:tcW w:w="6995" w:type="dxa"/>
            <w:vAlign w:val="center"/>
          </w:tcPr>
          <w:p w:rsidR="00196D8E" w:rsidRPr="00780C4F" w:rsidRDefault="00196D8E" w:rsidP="00EE27CA">
            <w:pPr>
              <w:contextualSpacing/>
              <w:rPr>
                <w:rFonts w:ascii="Times New Roman" w:eastAsia="楷体" w:hAnsi="Times New Roman"/>
                <w:sz w:val="24"/>
                <w:szCs w:val="24"/>
                <w:lang w:val="sv-SE"/>
              </w:rPr>
            </w:pPr>
            <w:r w:rsidRPr="00780C4F">
              <w:rPr>
                <w:rFonts w:ascii="Times New Roman" w:eastAsia="楷体" w:hAnsi="Times New Roman"/>
                <w:sz w:val="24"/>
                <w:szCs w:val="24"/>
                <w:lang w:val="sv-SE"/>
              </w:rPr>
              <w:t>1</w:t>
            </w:r>
            <w:r w:rsidRPr="00780C4F">
              <w:rPr>
                <w:rFonts w:ascii="Times New Roman" w:eastAsia="楷体" w:hAnsi="Times New Roman"/>
                <w:sz w:val="24"/>
                <w:szCs w:val="24"/>
                <w:lang w:val="sv-SE"/>
              </w:rPr>
              <w:t>．对外经济贸易大学副校长林桂军</w:t>
            </w:r>
          </w:p>
          <w:p w:rsidR="00196D8E" w:rsidRPr="00780C4F" w:rsidRDefault="00196D8E" w:rsidP="00E978D4">
            <w:pPr>
              <w:rPr>
                <w:rFonts w:ascii="Times New Roman" w:eastAsia="楷体" w:hAnsi="Times New Roman"/>
                <w:sz w:val="24"/>
                <w:szCs w:val="24"/>
                <w:lang w:val="sv-SE"/>
              </w:rPr>
            </w:pPr>
            <w:r w:rsidRPr="00780C4F">
              <w:rPr>
                <w:rFonts w:ascii="Times New Roman" w:eastAsia="楷体" w:hAnsi="Times New Roman"/>
                <w:sz w:val="24"/>
                <w:szCs w:val="24"/>
                <w:lang w:val="sv-SE"/>
              </w:rPr>
              <w:t>“</w:t>
            </w:r>
            <w:r w:rsidRPr="00780C4F">
              <w:rPr>
                <w:rFonts w:ascii="Times New Roman" w:eastAsia="楷体" w:hAnsi="Times New Roman"/>
                <w:sz w:val="24"/>
                <w:szCs w:val="24"/>
                <w:lang w:val="sv-SE"/>
              </w:rPr>
              <w:t>亚洲</w:t>
            </w:r>
            <w:r w:rsidR="00E978D4">
              <w:rPr>
                <w:rFonts w:ascii="Times New Roman" w:eastAsia="楷体" w:hAnsi="Times New Roman" w:hint="eastAsia"/>
                <w:sz w:val="24"/>
                <w:szCs w:val="24"/>
                <w:lang w:val="sv-SE"/>
              </w:rPr>
              <w:t>工厂：产品的</w:t>
            </w:r>
            <w:r w:rsidR="00E978D4">
              <w:rPr>
                <w:rFonts w:ascii="Times New Roman" w:eastAsia="楷体" w:hAnsi="Times New Roman"/>
                <w:sz w:val="24"/>
                <w:szCs w:val="24"/>
                <w:lang w:val="sv-SE"/>
              </w:rPr>
              <w:t>依存关系及</w:t>
            </w:r>
            <w:r w:rsidR="00E978D4" w:rsidRPr="00E978D4">
              <w:rPr>
                <w:rFonts w:ascii="Times New Roman" w:eastAsia="楷体" w:hAnsi="Times New Roman"/>
                <w:sz w:val="24"/>
                <w:szCs w:val="24"/>
                <w:lang w:val="sv-SE"/>
              </w:rPr>
              <w:t>跨太平洋战略经济伙伴关系协定（</w:t>
            </w:r>
            <w:r w:rsidR="00E978D4" w:rsidRPr="00E978D4">
              <w:rPr>
                <w:rFonts w:ascii="Times New Roman" w:eastAsia="楷体" w:hAnsi="Times New Roman"/>
                <w:sz w:val="24"/>
                <w:szCs w:val="24"/>
                <w:lang w:val="sv-SE"/>
              </w:rPr>
              <w:t>TPP</w:t>
            </w:r>
            <w:r w:rsidR="00E978D4" w:rsidRPr="00E978D4">
              <w:rPr>
                <w:rFonts w:ascii="Times New Roman" w:eastAsia="楷体" w:hAnsi="Times New Roman"/>
                <w:sz w:val="24"/>
                <w:szCs w:val="24"/>
                <w:lang w:val="sv-SE"/>
              </w:rPr>
              <w:t>）</w:t>
            </w:r>
            <w:r w:rsidR="00E978D4">
              <w:rPr>
                <w:rFonts w:ascii="Times New Roman" w:eastAsia="楷体" w:hAnsi="Times New Roman" w:hint="eastAsia"/>
                <w:sz w:val="24"/>
                <w:szCs w:val="24"/>
                <w:lang w:val="sv-SE"/>
              </w:rPr>
              <w:t>的负面</w:t>
            </w:r>
            <w:r w:rsidRPr="00780C4F">
              <w:rPr>
                <w:rFonts w:ascii="Times New Roman" w:eastAsia="楷体" w:hAnsi="Times New Roman"/>
                <w:sz w:val="24"/>
                <w:szCs w:val="24"/>
                <w:lang w:val="sv-SE"/>
              </w:rPr>
              <w:t>影响</w:t>
            </w:r>
            <w:r w:rsidRPr="00780C4F">
              <w:rPr>
                <w:rFonts w:ascii="Times New Roman" w:eastAsia="楷体" w:hAnsi="Times New Roman"/>
                <w:sz w:val="24"/>
                <w:szCs w:val="24"/>
                <w:lang w:val="sv-SE"/>
              </w:rPr>
              <w:t>”</w:t>
            </w:r>
          </w:p>
        </w:tc>
      </w:tr>
      <w:tr w:rsidR="00C15EC8" w:rsidRPr="00780C4F" w:rsidTr="00F700CB">
        <w:tc>
          <w:tcPr>
            <w:tcW w:w="1999" w:type="dxa"/>
            <w:vMerge/>
            <w:vAlign w:val="center"/>
          </w:tcPr>
          <w:p w:rsidR="00C15EC8" w:rsidRPr="00780C4F" w:rsidRDefault="00C15EC8" w:rsidP="00E26438">
            <w:pPr>
              <w:contextualSpacing/>
              <w:jc w:val="center"/>
              <w:rPr>
                <w:rFonts w:ascii="Times New Roman" w:eastAsia="楷体" w:hAnsi="Times New Roman"/>
                <w:sz w:val="24"/>
                <w:szCs w:val="24"/>
              </w:rPr>
            </w:pPr>
          </w:p>
        </w:tc>
        <w:tc>
          <w:tcPr>
            <w:tcW w:w="6995" w:type="dxa"/>
            <w:vAlign w:val="center"/>
          </w:tcPr>
          <w:p w:rsidR="00C15EC8" w:rsidRPr="00780C4F" w:rsidRDefault="00C15EC8" w:rsidP="00EE27CA">
            <w:pPr>
              <w:contextualSpacing/>
              <w:rPr>
                <w:rFonts w:ascii="Times New Roman" w:eastAsia="楷体" w:hAnsi="Times New Roman"/>
                <w:sz w:val="24"/>
                <w:szCs w:val="24"/>
                <w:lang w:val="sv-SE"/>
              </w:rPr>
            </w:pP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sz w:val="24"/>
                <w:szCs w:val="24"/>
              </w:rPr>
            </w:pPr>
          </w:p>
        </w:tc>
        <w:tc>
          <w:tcPr>
            <w:tcW w:w="6995" w:type="dxa"/>
            <w:vAlign w:val="center"/>
          </w:tcPr>
          <w:p w:rsidR="00196D8E" w:rsidRPr="00281A84" w:rsidRDefault="00196D8E" w:rsidP="00EE27CA">
            <w:pPr>
              <w:rPr>
                <w:rFonts w:ascii="Times New Roman" w:eastAsia="楷体" w:hAnsi="Times New Roman"/>
                <w:sz w:val="24"/>
                <w:szCs w:val="24"/>
              </w:rPr>
            </w:pPr>
            <w:r w:rsidRPr="00780C4F">
              <w:rPr>
                <w:rFonts w:ascii="Times New Roman" w:eastAsia="楷体" w:hAnsi="Times New Roman"/>
                <w:sz w:val="24"/>
                <w:szCs w:val="24"/>
                <w:lang w:val="sv-SE"/>
              </w:rPr>
              <w:t>2</w:t>
            </w:r>
            <w:r w:rsidRPr="00780C4F">
              <w:rPr>
                <w:rFonts w:ascii="Times New Roman" w:eastAsia="楷体" w:hAnsi="Times New Roman"/>
                <w:sz w:val="24"/>
                <w:szCs w:val="24"/>
                <w:lang w:val="sv-SE"/>
              </w:rPr>
              <w:t>．</w:t>
            </w:r>
            <w:r w:rsidR="00281A84">
              <w:rPr>
                <w:rFonts w:ascii="Times New Roman" w:eastAsia="楷体" w:hAnsi="Times New Roman"/>
                <w:sz w:val="24"/>
                <w:szCs w:val="24"/>
              </w:rPr>
              <w:t>亚洲开发银行研究</w:t>
            </w:r>
            <w:r w:rsidR="00281A84">
              <w:rPr>
                <w:rFonts w:ascii="Times New Roman" w:eastAsia="楷体" w:hAnsi="Times New Roman" w:hint="eastAsia"/>
                <w:sz w:val="24"/>
                <w:szCs w:val="24"/>
              </w:rPr>
              <w:t>所研究部主任</w:t>
            </w:r>
            <w:r w:rsidR="00281A84" w:rsidRPr="00281A84">
              <w:rPr>
                <w:rFonts w:ascii="Times New Roman" w:eastAsia="楷体" w:hAnsi="Times New Roman" w:hint="eastAsia"/>
                <w:sz w:val="24"/>
                <w:szCs w:val="24"/>
              </w:rPr>
              <w:t>维格纳拉杰</w:t>
            </w:r>
          </w:p>
          <w:p w:rsidR="00196D8E" w:rsidRPr="00780C4F" w:rsidRDefault="00196D8E" w:rsidP="002B2629">
            <w:pPr>
              <w:contextualSpacing/>
              <w:rPr>
                <w:rFonts w:ascii="Times New Roman" w:eastAsia="楷体" w:hAnsi="Times New Roman"/>
                <w:sz w:val="24"/>
                <w:szCs w:val="24"/>
              </w:rPr>
            </w:pPr>
            <w:r w:rsidRPr="00780C4F">
              <w:rPr>
                <w:rFonts w:ascii="Times New Roman" w:eastAsia="楷体" w:hAnsi="Times New Roman"/>
                <w:sz w:val="24"/>
                <w:szCs w:val="24"/>
              </w:rPr>
              <w:t>“</w:t>
            </w:r>
            <w:r w:rsidR="002B2629">
              <w:rPr>
                <w:rFonts w:ascii="Times New Roman" w:eastAsia="楷体" w:hAnsi="Times New Roman" w:hint="eastAsia"/>
                <w:sz w:val="24"/>
                <w:szCs w:val="24"/>
              </w:rPr>
              <w:t>世界贸易体系与亚洲：评估与议程</w:t>
            </w:r>
            <w:r w:rsidRPr="00780C4F">
              <w:rPr>
                <w:rFonts w:ascii="Times New Roman" w:eastAsia="楷体" w:hAnsi="Times New Roman"/>
                <w:sz w:val="24"/>
                <w:szCs w:val="24"/>
              </w:rPr>
              <w:t>”</w:t>
            </w: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sz w:val="24"/>
                <w:szCs w:val="24"/>
              </w:rPr>
            </w:pPr>
          </w:p>
        </w:tc>
        <w:tc>
          <w:tcPr>
            <w:tcW w:w="6995" w:type="dxa"/>
            <w:vAlign w:val="center"/>
          </w:tcPr>
          <w:p w:rsidR="00196D8E" w:rsidRPr="00780C4F" w:rsidRDefault="00196D8E" w:rsidP="00EE27CA">
            <w:pPr>
              <w:contextualSpacing/>
              <w:rPr>
                <w:rFonts w:ascii="Times New Roman" w:eastAsia="楷体" w:hAnsi="Times New Roman"/>
                <w:sz w:val="24"/>
                <w:szCs w:val="24"/>
                <w:lang w:val="sv-SE"/>
              </w:rPr>
            </w:pP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sz w:val="24"/>
                <w:szCs w:val="24"/>
              </w:rPr>
            </w:pPr>
          </w:p>
        </w:tc>
        <w:tc>
          <w:tcPr>
            <w:tcW w:w="6995" w:type="dxa"/>
            <w:vAlign w:val="center"/>
          </w:tcPr>
          <w:p w:rsidR="00196D8E" w:rsidRPr="00780C4F" w:rsidRDefault="00196D8E" w:rsidP="00EE27CA">
            <w:pPr>
              <w:contextualSpacing/>
              <w:rPr>
                <w:rFonts w:ascii="Times New Roman" w:eastAsia="楷体" w:hAnsi="Times New Roman"/>
                <w:sz w:val="24"/>
                <w:szCs w:val="24"/>
                <w:lang w:val="sv-SE"/>
              </w:rPr>
            </w:pPr>
            <w:r w:rsidRPr="00780C4F">
              <w:rPr>
                <w:rFonts w:ascii="Times New Roman" w:eastAsia="楷体" w:hAnsi="Times New Roman"/>
                <w:sz w:val="24"/>
                <w:szCs w:val="24"/>
              </w:rPr>
              <w:t>讨论嘉宾：</w:t>
            </w:r>
          </w:p>
        </w:tc>
      </w:tr>
      <w:tr w:rsidR="00196D8E" w:rsidRPr="00780C4F" w:rsidTr="00F700CB">
        <w:tc>
          <w:tcPr>
            <w:tcW w:w="1999" w:type="dxa"/>
            <w:vMerge/>
          </w:tcPr>
          <w:p w:rsidR="00196D8E" w:rsidRPr="00780C4F" w:rsidRDefault="00196D8E" w:rsidP="00E06BEB">
            <w:pPr>
              <w:contextualSpacing/>
              <w:jc w:val="center"/>
              <w:rPr>
                <w:rFonts w:ascii="Times New Roman" w:eastAsia="楷体" w:hAnsi="Times New Roman"/>
                <w:sz w:val="24"/>
                <w:szCs w:val="24"/>
              </w:rPr>
            </w:pPr>
          </w:p>
        </w:tc>
        <w:tc>
          <w:tcPr>
            <w:tcW w:w="6995" w:type="dxa"/>
          </w:tcPr>
          <w:p w:rsidR="00196D8E" w:rsidRPr="00C15EC8" w:rsidRDefault="00196D8E" w:rsidP="00232855">
            <w:pPr>
              <w:contextualSpacing/>
              <w:rPr>
                <w:rFonts w:ascii="Times New Roman" w:eastAsia="楷体" w:hAnsi="Times New Roman"/>
                <w:sz w:val="24"/>
                <w:szCs w:val="24"/>
              </w:rPr>
            </w:pPr>
            <w:r w:rsidRPr="00780C4F">
              <w:rPr>
                <w:rFonts w:ascii="Times New Roman" w:eastAsia="楷体" w:hAnsi="Times New Roman"/>
                <w:sz w:val="24"/>
                <w:szCs w:val="24"/>
              </w:rPr>
              <w:t>1</w:t>
            </w:r>
            <w:r w:rsidRPr="00780C4F">
              <w:rPr>
                <w:rFonts w:ascii="Times New Roman" w:eastAsia="楷体" w:hAnsi="Times New Roman"/>
                <w:sz w:val="24"/>
                <w:szCs w:val="24"/>
              </w:rPr>
              <w:t>．韩国仁荷大学</w:t>
            </w:r>
            <w:r w:rsidR="00281A84">
              <w:rPr>
                <w:rFonts w:ascii="Times New Roman" w:eastAsia="楷体" w:hAnsi="Times New Roman" w:hint="eastAsia"/>
                <w:sz w:val="24"/>
                <w:szCs w:val="24"/>
              </w:rPr>
              <w:t>经济系教授</w:t>
            </w:r>
            <w:r w:rsidR="00281A84">
              <w:rPr>
                <w:rFonts w:ascii="Times New Roman" w:eastAsia="楷体" w:hAnsi="Times New Roman"/>
                <w:sz w:val="24"/>
                <w:szCs w:val="24"/>
              </w:rPr>
              <w:t>郑仁教</w:t>
            </w:r>
          </w:p>
        </w:tc>
      </w:tr>
      <w:tr w:rsidR="00C15EC8" w:rsidRPr="00780C4F" w:rsidTr="00F700CB">
        <w:tc>
          <w:tcPr>
            <w:tcW w:w="1999" w:type="dxa"/>
          </w:tcPr>
          <w:p w:rsidR="00C15EC8" w:rsidRPr="00780C4F" w:rsidRDefault="00C15EC8" w:rsidP="00E06BEB">
            <w:pPr>
              <w:contextualSpacing/>
              <w:jc w:val="center"/>
              <w:rPr>
                <w:rFonts w:ascii="Times New Roman" w:eastAsia="楷体" w:hAnsi="Times New Roman"/>
                <w:sz w:val="24"/>
                <w:szCs w:val="24"/>
              </w:rPr>
            </w:pPr>
          </w:p>
        </w:tc>
        <w:tc>
          <w:tcPr>
            <w:tcW w:w="6995" w:type="dxa"/>
          </w:tcPr>
          <w:p w:rsidR="00C15EC8" w:rsidRPr="00780C4F" w:rsidRDefault="00C15EC8" w:rsidP="00C86CF8">
            <w:pPr>
              <w:contextualSpacing/>
              <w:rPr>
                <w:rFonts w:ascii="Times New Roman" w:eastAsia="楷体" w:hAnsi="Times New Roman"/>
                <w:sz w:val="24"/>
                <w:szCs w:val="24"/>
              </w:rPr>
            </w:pPr>
            <w:r w:rsidRPr="00780C4F">
              <w:rPr>
                <w:rFonts w:ascii="Times New Roman" w:eastAsia="楷体" w:hAnsi="Times New Roman"/>
                <w:sz w:val="24"/>
                <w:szCs w:val="24"/>
              </w:rPr>
              <w:t>2</w:t>
            </w:r>
            <w:r w:rsidRPr="00780C4F">
              <w:rPr>
                <w:rFonts w:ascii="Times New Roman" w:eastAsia="楷体" w:hAnsi="Times New Roman"/>
                <w:sz w:val="24"/>
                <w:szCs w:val="24"/>
              </w:rPr>
              <w:t>．商务部</w:t>
            </w:r>
            <w:r>
              <w:rPr>
                <w:rFonts w:ascii="Times New Roman" w:eastAsia="楷体" w:hAnsi="Times New Roman" w:hint="eastAsia"/>
                <w:sz w:val="24"/>
                <w:szCs w:val="24"/>
              </w:rPr>
              <w:t>国际贸易经济合作</w:t>
            </w:r>
            <w:r w:rsidRPr="00780C4F">
              <w:rPr>
                <w:rFonts w:ascii="Times New Roman" w:eastAsia="楷体" w:hAnsi="Times New Roman"/>
                <w:sz w:val="24"/>
                <w:szCs w:val="24"/>
              </w:rPr>
              <w:t>研究院院长霍建国</w:t>
            </w:r>
          </w:p>
        </w:tc>
      </w:tr>
      <w:tr w:rsidR="00C35CB1" w:rsidRPr="00780C4F" w:rsidTr="00F700CB">
        <w:trPr>
          <w:trHeight w:val="131"/>
        </w:trPr>
        <w:tc>
          <w:tcPr>
            <w:tcW w:w="1999" w:type="dxa"/>
          </w:tcPr>
          <w:p w:rsidR="00C35CB1" w:rsidRPr="00780C4F" w:rsidRDefault="00C35CB1" w:rsidP="00165101">
            <w:pPr>
              <w:contextualSpacing/>
              <w:jc w:val="center"/>
              <w:rPr>
                <w:rFonts w:ascii="Times New Roman" w:eastAsia="楷体" w:hAnsi="Times New Roman"/>
                <w:sz w:val="24"/>
                <w:szCs w:val="24"/>
              </w:rPr>
            </w:pPr>
          </w:p>
        </w:tc>
        <w:tc>
          <w:tcPr>
            <w:tcW w:w="6995" w:type="dxa"/>
            <w:vAlign w:val="center"/>
          </w:tcPr>
          <w:p w:rsidR="00C35CB1" w:rsidRPr="00780C4F" w:rsidRDefault="00C35CB1" w:rsidP="00A97484">
            <w:pPr>
              <w:contextualSpacing/>
              <w:rPr>
                <w:rFonts w:ascii="Times New Roman" w:eastAsia="楷体" w:hAnsi="Times New Roman"/>
                <w:sz w:val="24"/>
                <w:szCs w:val="24"/>
              </w:rPr>
            </w:pPr>
          </w:p>
        </w:tc>
      </w:tr>
      <w:tr w:rsidR="00DC4939" w:rsidRPr="00780C4F" w:rsidTr="00F700CB">
        <w:tc>
          <w:tcPr>
            <w:tcW w:w="1999" w:type="dxa"/>
            <w:vAlign w:val="center"/>
          </w:tcPr>
          <w:p w:rsidR="00DC4939" w:rsidRPr="00780C4F" w:rsidRDefault="00531117" w:rsidP="00E22166">
            <w:pPr>
              <w:contextualSpacing/>
              <w:jc w:val="center"/>
              <w:rPr>
                <w:rFonts w:ascii="Times New Roman" w:eastAsia="楷体" w:hAnsi="Times New Roman"/>
                <w:b/>
                <w:sz w:val="24"/>
                <w:szCs w:val="24"/>
              </w:rPr>
            </w:pPr>
            <w:r>
              <w:rPr>
                <w:rFonts w:ascii="Times New Roman" w:eastAsia="楷体" w:hAnsi="Times New Roman"/>
                <w:b/>
                <w:sz w:val="24"/>
                <w:szCs w:val="24"/>
              </w:rPr>
              <w:t>1</w:t>
            </w:r>
            <w:r>
              <w:rPr>
                <w:rFonts w:ascii="Times New Roman" w:eastAsia="楷体" w:hAnsi="Times New Roman" w:hint="eastAsia"/>
                <w:b/>
                <w:sz w:val="24"/>
                <w:szCs w:val="24"/>
              </w:rPr>
              <w:t>1</w:t>
            </w:r>
            <w:r>
              <w:rPr>
                <w:rFonts w:ascii="Times New Roman" w:eastAsia="楷体" w:hAnsi="Times New Roman"/>
                <w:b/>
                <w:sz w:val="24"/>
                <w:szCs w:val="24"/>
              </w:rPr>
              <w:t>:</w:t>
            </w:r>
            <w:r>
              <w:rPr>
                <w:rFonts w:ascii="Times New Roman" w:eastAsia="楷体" w:hAnsi="Times New Roman" w:hint="eastAsia"/>
                <w:b/>
                <w:sz w:val="24"/>
                <w:szCs w:val="24"/>
              </w:rPr>
              <w:t>10</w:t>
            </w:r>
            <w:r>
              <w:rPr>
                <w:rFonts w:ascii="Times New Roman" w:eastAsia="楷体" w:hAnsi="Times New Roman"/>
                <w:b/>
                <w:sz w:val="24"/>
                <w:szCs w:val="24"/>
              </w:rPr>
              <w:t>-11:</w:t>
            </w:r>
            <w:r>
              <w:rPr>
                <w:rFonts w:ascii="Times New Roman" w:eastAsia="楷体" w:hAnsi="Times New Roman" w:hint="eastAsia"/>
                <w:b/>
                <w:sz w:val="24"/>
                <w:szCs w:val="24"/>
              </w:rPr>
              <w:t>2</w:t>
            </w:r>
            <w:r w:rsidR="00DC4939" w:rsidRPr="00780C4F">
              <w:rPr>
                <w:rFonts w:ascii="Times New Roman" w:eastAsia="楷体" w:hAnsi="Times New Roman"/>
                <w:b/>
                <w:sz w:val="24"/>
                <w:szCs w:val="24"/>
              </w:rPr>
              <w:t>5</w:t>
            </w:r>
          </w:p>
        </w:tc>
        <w:tc>
          <w:tcPr>
            <w:tcW w:w="6995" w:type="dxa"/>
            <w:vAlign w:val="center"/>
          </w:tcPr>
          <w:p w:rsidR="00DC4939" w:rsidRPr="00780C4F" w:rsidRDefault="00DC4939" w:rsidP="00DC4939">
            <w:pPr>
              <w:contextualSpacing/>
              <w:rPr>
                <w:rFonts w:ascii="Times New Roman" w:eastAsia="黑体" w:hAnsi="Times New Roman"/>
                <w:sz w:val="24"/>
                <w:szCs w:val="24"/>
              </w:rPr>
            </w:pPr>
            <w:r w:rsidRPr="00780C4F">
              <w:rPr>
                <w:rFonts w:ascii="Times New Roman" w:eastAsia="黑体" w:hAnsi="Times New Roman"/>
                <w:sz w:val="24"/>
                <w:szCs w:val="24"/>
              </w:rPr>
              <w:t>茶</w:t>
            </w:r>
            <w:r w:rsidR="00660790" w:rsidRPr="00780C4F">
              <w:rPr>
                <w:rFonts w:ascii="Times New Roman" w:eastAsia="黑体" w:hAnsi="Times New Roman"/>
                <w:sz w:val="24"/>
                <w:szCs w:val="24"/>
              </w:rPr>
              <w:t xml:space="preserve">  </w:t>
            </w:r>
            <w:r w:rsidRPr="00780C4F">
              <w:rPr>
                <w:rFonts w:ascii="Times New Roman" w:eastAsia="黑体" w:hAnsi="Times New Roman"/>
                <w:sz w:val="24"/>
                <w:szCs w:val="24"/>
              </w:rPr>
              <w:t>歇</w:t>
            </w:r>
          </w:p>
        </w:tc>
      </w:tr>
      <w:tr w:rsidR="00660790" w:rsidRPr="00780C4F" w:rsidTr="00F700CB">
        <w:tc>
          <w:tcPr>
            <w:tcW w:w="1999" w:type="dxa"/>
            <w:vAlign w:val="center"/>
          </w:tcPr>
          <w:p w:rsidR="00660790" w:rsidRPr="00780C4F" w:rsidRDefault="00660790" w:rsidP="00E26438">
            <w:pPr>
              <w:contextualSpacing/>
              <w:jc w:val="center"/>
              <w:rPr>
                <w:rFonts w:ascii="Times New Roman" w:eastAsia="楷体" w:hAnsi="Times New Roman"/>
                <w:sz w:val="24"/>
                <w:szCs w:val="24"/>
              </w:rPr>
            </w:pPr>
          </w:p>
        </w:tc>
        <w:tc>
          <w:tcPr>
            <w:tcW w:w="6995" w:type="dxa"/>
            <w:vAlign w:val="center"/>
          </w:tcPr>
          <w:p w:rsidR="00660790" w:rsidRPr="00780C4F" w:rsidRDefault="00660790" w:rsidP="00A97484">
            <w:pPr>
              <w:rPr>
                <w:rFonts w:ascii="Times New Roman" w:eastAsia="楷体" w:hAnsi="Times New Roman"/>
                <w:sz w:val="24"/>
                <w:szCs w:val="24"/>
              </w:rPr>
            </w:pPr>
          </w:p>
        </w:tc>
      </w:tr>
      <w:tr w:rsidR="00E72D1A" w:rsidRPr="00780C4F" w:rsidTr="00F700CB">
        <w:tc>
          <w:tcPr>
            <w:tcW w:w="1999" w:type="dxa"/>
          </w:tcPr>
          <w:p w:rsidR="00E72D1A" w:rsidRPr="00780C4F" w:rsidRDefault="00531117" w:rsidP="00DE7F77">
            <w:pPr>
              <w:contextualSpacing/>
              <w:jc w:val="center"/>
              <w:rPr>
                <w:rFonts w:ascii="Times New Roman" w:eastAsia="楷体" w:hAnsi="Times New Roman"/>
                <w:b/>
                <w:sz w:val="24"/>
                <w:szCs w:val="24"/>
              </w:rPr>
            </w:pPr>
            <w:r>
              <w:rPr>
                <w:rFonts w:ascii="Times New Roman" w:eastAsia="楷体" w:hAnsi="Times New Roman"/>
                <w:b/>
                <w:sz w:val="24"/>
                <w:szCs w:val="24"/>
              </w:rPr>
              <w:t>11:</w:t>
            </w:r>
            <w:r>
              <w:rPr>
                <w:rFonts w:ascii="Times New Roman" w:eastAsia="楷体" w:hAnsi="Times New Roman" w:hint="eastAsia"/>
                <w:b/>
                <w:sz w:val="24"/>
                <w:szCs w:val="24"/>
              </w:rPr>
              <w:t>2</w:t>
            </w:r>
            <w:r w:rsidR="00E72D1A" w:rsidRPr="00780C4F">
              <w:rPr>
                <w:rFonts w:ascii="Times New Roman" w:eastAsia="楷体" w:hAnsi="Times New Roman"/>
                <w:b/>
                <w:sz w:val="24"/>
                <w:szCs w:val="24"/>
              </w:rPr>
              <w:t>5-12:</w:t>
            </w:r>
            <w:r>
              <w:rPr>
                <w:rFonts w:ascii="Times New Roman" w:eastAsia="楷体" w:hAnsi="Times New Roman" w:hint="eastAsia"/>
                <w:b/>
                <w:sz w:val="24"/>
                <w:szCs w:val="24"/>
              </w:rPr>
              <w:t>20</w:t>
            </w:r>
          </w:p>
        </w:tc>
        <w:tc>
          <w:tcPr>
            <w:tcW w:w="6995" w:type="dxa"/>
            <w:vAlign w:val="center"/>
          </w:tcPr>
          <w:p w:rsidR="00E72D1A" w:rsidRPr="00780C4F" w:rsidRDefault="00E72D1A" w:rsidP="00E72D1A">
            <w:pPr>
              <w:contextualSpacing/>
              <w:rPr>
                <w:rFonts w:ascii="Times New Roman" w:eastAsia="黑体" w:hAnsi="Times New Roman"/>
                <w:sz w:val="24"/>
                <w:szCs w:val="24"/>
              </w:rPr>
            </w:pPr>
            <w:r w:rsidRPr="00780C4F">
              <w:rPr>
                <w:rFonts w:ascii="Times New Roman" w:eastAsia="黑体" w:hAnsi="Times New Roman"/>
                <w:sz w:val="24"/>
                <w:szCs w:val="24"/>
              </w:rPr>
              <w:t>分论坛二：</w:t>
            </w:r>
            <w:r w:rsidRPr="00780C4F">
              <w:rPr>
                <w:rFonts w:ascii="Times New Roman" w:eastAsia="黑体" w:hAnsi="Times New Roman"/>
                <w:sz w:val="24"/>
                <w:szCs w:val="24"/>
              </w:rPr>
              <w:t xml:space="preserve"> </w:t>
            </w:r>
            <w:r w:rsidRPr="00780C4F">
              <w:rPr>
                <w:rFonts w:ascii="Times New Roman" w:eastAsia="黑体" w:hAnsi="Times New Roman"/>
                <w:sz w:val="24"/>
                <w:szCs w:val="24"/>
              </w:rPr>
              <w:t>区域经济</w:t>
            </w:r>
            <w:r w:rsidR="00466FC9" w:rsidRPr="00780C4F">
              <w:rPr>
                <w:rFonts w:ascii="Times New Roman" w:eastAsia="黑体" w:hAnsi="Times New Roman"/>
                <w:sz w:val="24"/>
                <w:szCs w:val="24"/>
              </w:rPr>
              <w:t>监测</w:t>
            </w:r>
          </w:p>
          <w:p w:rsidR="00EA1DE5" w:rsidRPr="00780C4F" w:rsidRDefault="00EA1DE5" w:rsidP="00E72D1A">
            <w:pPr>
              <w:contextualSpacing/>
              <w:rPr>
                <w:rFonts w:ascii="Times New Roman" w:eastAsia="黑体" w:hAnsi="Times New Roman"/>
                <w:sz w:val="24"/>
                <w:szCs w:val="24"/>
              </w:rPr>
            </w:pPr>
            <w:r w:rsidRPr="00780C4F">
              <w:rPr>
                <w:rFonts w:ascii="Times New Roman" w:eastAsia="楷体" w:hAnsi="Times New Roman"/>
                <w:sz w:val="24"/>
                <w:szCs w:val="24"/>
              </w:rPr>
              <w:t>（维景国际大酒店</w:t>
            </w:r>
            <w:r w:rsidR="00D53035">
              <w:rPr>
                <w:rFonts w:ascii="Times New Roman" w:eastAsia="楷体" w:hAnsi="Times New Roman" w:hint="eastAsia"/>
                <w:sz w:val="24"/>
                <w:szCs w:val="24"/>
              </w:rPr>
              <w:t>M</w:t>
            </w:r>
            <w:r w:rsidR="00D53035">
              <w:rPr>
                <w:rFonts w:ascii="Times New Roman" w:eastAsia="楷体" w:hAnsi="Times New Roman" w:hint="eastAsia"/>
                <w:sz w:val="24"/>
                <w:szCs w:val="24"/>
              </w:rPr>
              <w:t>层</w:t>
            </w:r>
            <w:r w:rsidR="000A58D4">
              <w:rPr>
                <w:rFonts w:ascii="Times New Roman" w:eastAsia="楷体" w:hAnsi="Times New Roman"/>
                <w:sz w:val="24"/>
                <w:szCs w:val="24"/>
              </w:rPr>
              <w:t>锦华宫</w:t>
            </w:r>
            <w:r w:rsidRPr="00780C4F">
              <w:rPr>
                <w:rFonts w:ascii="Times New Roman" w:eastAsia="楷体" w:hAnsi="Times New Roman"/>
                <w:sz w:val="24"/>
                <w:szCs w:val="24"/>
              </w:rPr>
              <w:t>）</w:t>
            </w:r>
          </w:p>
        </w:tc>
      </w:tr>
      <w:tr w:rsidR="00196D8E" w:rsidRPr="00780C4F" w:rsidTr="00F700CB">
        <w:tc>
          <w:tcPr>
            <w:tcW w:w="1999" w:type="dxa"/>
            <w:vMerge w:val="restart"/>
          </w:tcPr>
          <w:p w:rsidR="00196D8E" w:rsidRPr="00780C4F" w:rsidRDefault="00196D8E" w:rsidP="00DE7F77">
            <w:pPr>
              <w:contextualSpacing/>
              <w:jc w:val="center"/>
              <w:rPr>
                <w:rFonts w:ascii="Times New Roman" w:eastAsia="楷体" w:hAnsi="Times New Roman"/>
                <w:b/>
                <w:sz w:val="24"/>
                <w:szCs w:val="24"/>
              </w:rPr>
            </w:pPr>
          </w:p>
        </w:tc>
        <w:tc>
          <w:tcPr>
            <w:tcW w:w="6995" w:type="dxa"/>
            <w:vAlign w:val="center"/>
          </w:tcPr>
          <w:p w:rsidR="00196D8E" w:rsidRPr="00780C4F" w:rsidRDefault="00196D8E" w:rsidP="00222128">
            <w:pPr>
              <w:ind w:firstLineChars="200" w:firstLine="480"/>
              <w:rPr>
                <w:rFonts w:ascii="Times New Roman" w:eastAsia="楷体" w:hAnsi="Times New Roman"/>
                <w:sz w:val="24"/>
                <w:szCs w:val="24"/>
              </w:rPr>
            </w:pPr>
            <w:r w:rsidRPr="00780C4F">
              <w:rPr>
                <w:rFonts w:ascii="Times New Roman" w:eastAsia="楷体" w:hAnsi="Times New Roman"/>
                <w:sz w:val="24"/>
                <w:szCs w:val="24"/>
              </w:rPr>
              <w:t>尽管</w:t>
            </w:r>
            <w:r w:rsidRPr="00780C4F">
              <w:rPr>
                <w:rFonts w:ascii="Times New Roman" w:eastAsia="楷体" w:hAnsi="Times New Roman"/>
                <w:sz w:val="24"/>
                <w:szCs w:val="24"/>
              </w:rPr>
              <w:t>2008</w:t>
            </w:r>
            <w:r w:rsidRPr="00780C4F">
              <w:rPr>
                <w:rFonts w:ascii="Times New Roman" w:eastAsia="楷体" w:hAnsi="Times New Roman"/>
                <w:sz w:val="24"/>
                <w:szCs w:val="24"/>
              </w:rPr>
              <w:t>年的全球金融危机已有转变的迹象，欧元区债务危机阴霾挥之不去。在</w:t>
            </w:r>
            <w:r w:rsidRPr="00780C4F">
              <w:rPr>
                <w:rFonts w:ascii="Times New Roman" w:eastAsia="楷体" w:hAnsi="Times New Roman"/>
                <w:sz w:val="24"/>
                <w:szCs w:val="24"/>
              </w:rPr>
              <w:t>“</w:t>
            </w:r>
            <w:r w:rsidRPr="00780C4F">
              <w:rPr>
                <w:rFonts w:ascii="Times New Roman" w:eastAsia="楷体" w:hAnsi="Times New Roman"/>
                <w:sz w:val="24"/>
                <w:szCs w:val="24"/>
              </w:rPr>
              <w:t>新常态</w:t>
            </w:r>
            <w:r w:rsidRPr="00780C4F">
              <w:rPr>
                <w:rFonts w:ascii="Times New Roman" w:eastAsia="楷体" w:hAnsi="Times New Roman"/>
                <w:sz w:val="24"/>
                <w:szCs w:val="24"/>
              </w:rPr>
              <w:t>”</w:t>
            </w:r>
            <w:r w:rsidRPr="00780C4F">
              <w:rPr>
                <w:rFonts w:ascii="Times New Roman" w:eastAsia="楷体" w:hAnsi="Times New Roman"/>
                <w:sz w:val="24"/>
                <w:szCs w:val="24"/>
              </w:rPr>
              <w:t>中，那些出口导向和依赖欧美的亚洲国家就需要针对本国和区域需求来调整增长来源。在此背景下，区域一体化及合作对亚洲国家实现经济的持续增长和区域繁荣就尤为重要。</w:t>
            </w:r>
          </w:p>
          <w:p w:rsidR="00196D8E" w:rsidRPr="00780C4F" w:rsidRDefault="00196D8E" w:rsidP="00222128">
            <w:pPr>
              <w:ind w:firstLineChars="200" w:firstLine="480"/>
              <w:rPr>
                <w:rFonts w:ascii="Times New Roman" w:eastAsia="黑体" w:hAnsi="Times New Roman"/>
                <w:sz w:val="24"/>
                <w:szCs w:val="24"/>
              </w:rPr>
            </w:pPr>
            <w:r w:rsidRPr="00780C4F">
              <w:rPr>
                <w:rFonts w:ascii="Times New Roman" w:eastAsia="楷体" w:hAnsi="Times New Roman"/>
                <w:sz w:val="24"/>
                <w:szCs w:val="24"/>
              </w:rPr>
              <w:t>“</w:t>
            </w:r>
            <w:r w:rsidRPr="00780C4F">
              <w:rPr>
                <w:rFonts w:ascii="Times New Roman" w:eastAsia="楷体" w:hAnsi="Times New Roman"/>
                <w:sz w:val="24"/>
                <w:szCs w:val="24"/>
              </w:rPr>
              <w:t>亚洲经济一体化监测</w:t>
            </w:r>
            <w:r w:rsidRPr="00780C4F">
              <w:rPr>
                <w:rFonts w:ascii="Times New Roman" w:eastAsia="楷体" w:hAnsi="Times New Roman"/>
                <w:sz w:val="24"/>
                <w:szCs w:val="24"/>
              </w:rPr>
              <w:t>”</w:t>
            </w:r>
            <w:r w:rsidRPr="00780C4F">
              <w:rPr>
                <w:rFonts w:ascii="Times New Roman" w:eastAsia="楷体" w:hAnsi="Times New Roman"/>
                <w:sz w:val="24"/>
                <w:szCs w:val="24"/>
              </w:rPr>
              <w:t>是对亚洲区域经济合作的半年性评估。此分论坛将介绍亚洲经济合作的进展与成果，并讨论中国在与周边国家合作过程中的战略和政策。</w:t>
            </w:r>
          </w:p>
        </w:tc>
      </w:tr>
      <w:tr w:rsidR="00196D8E" w:rsidRPr="00780C4F" w:rsidTr="00F700CB">
        <w:tc>
          <w:tcPr>
            <w:tcW w:w="1999" w:type="dxa"/>
            <w:vMerge/>
          </w:tcPr>
          <w:p w:rsidR="00196D8E" w:rsidRPr="00780C4F" w:rsidRDefault="00196D8E" w:rsidP="00DE7F77">
            <w:pPr>
              <w:contextualSpacing/>
              <w:jc w:val="center"/>
              <w:rPr>
                <w:rFonts w:ascii="Times New Roman" w:eastAsia="楷体" w:hAnsi="Times New Roman"/>
                <w:b/>
                <w:sz w:val="24"/>
                <w:szCs w:val="24"/>
              </w:rPr>
            </w:pPr>
          </w:p>
        </w:tc>
        <w:tc>
          <w:tcPr>
            <w:tcW w:w="6995" w:type="dxa"/>
            <w:vAlign w:val="center"/>
          </w:tcPr>
          <w:p w:rsidR="00196D8E" w:rsidRPr="00780C4F" w:rsidRDefault="00196D8E" w:rsidP="00E72D1A">
            <w:pPr>
              <w:contextualSpacing/>
              <w:rPr>
                <w:rFonts w:ascii="Times New Roman" w:eastAsia="楷体" w:hAnsi="Times New Roman"/>
                <w:b/>
                <w:sz w:val="24"/>
                <w:szCs w:val="24"/>
                <w:u w:val="single"/>
              </w:rPr>
            </w:pP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b/>
                <w:sz w:val="24"/>
                <w:szCs w:val="24"/>
              </w:rPr>
            </w:pPr>
          </w:p>
        </w:tc>
        <w:tc>
          <w:tcPr>
            <w:tcW w:w="6995" w:type="dxa"/>
            <w:vAlign w:val="center"/>
          </w:tcPr>
          <w:p w:rsidR="00196D8E" w:rsidRPr="00780C4F" w:rsidRDefault="00193D5B" w:rsidP="00193D5B">
            <w:pPr>
              <w:contextualSpacing/>
              <w:rPr>
                <w:rFonts w:ascii="Times New Roman" w:eastAsia="楷体" w:hAnsi="Times New Roman"/>
                <w:sz w:val="24"/>
                <w:szCs w:val="24"/>
              </w:rPr>
            </w:pPr>
            <w:r w:rsidRPr="00780C4F">
              <w:rPr>
                <w:rFonts w:ascii="Times New Roman" w:eastAsia="楷体" w:hAnsi="Times New Roman"/>
                <w:sz w:val="24"/>
                <w:szCs w:val="24"/>
              </w:rPr>
              <w:t>主持人：对外经济贸易大学党委书记、校务委员会主席</w:t>
            </w:r>
            <w:r w:rsidR="00196D8E" w:rsidRPr="00780C4F">
              <w:rPr>
                <w:rFonts w:ascii="Times New Roman" w:eastAsia="楷体" w:hAnsi="Times New Roman"/>
                <w:sz w:val="24"/>
                <w:szCs w:val="24"/>
              </w:rPr>
              <w:t>王玲</w:t>
            </w: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b/>
                <w:sz w:val="24"/>
                <w:szCs w:val="24"/>
              </w:rPr>
            </w:pPr>
          </w:p>
        </w:tc>
        <w:tc>
          <w:tcPr>
            <w:tcW w:w="6995" w:type="dxa"/>
            <w:vAlign w:val="center"/>
          </w:tcPr>
          <w:p w:rsidR="00196D8E" w:rsidRPr="00780C4F" w:rsidRDefault="00196D8E" w:rsidP="00E72D1A">
            <w:pPr>
              <w:contextualSpacing/>
              <w:rPr>
                <w:rFonts w:ascii="Times New Roman" w:eastAsia="楷体" w:hAnsi="Times New Roman"/>
                <w:sz w:val="24"/>
                <w:szCs w:val="24"/>
              </w:rPr>
            </w:pP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b/>
                <w:sz w:val="24"/>
                <w:szCs w:val="24"/>
              </w:rPr>
            </w:pPr>
          </w:p>
        </w:tc>
        <w:tc>
          <w:tcPr>
            <w:tcW w:w="6995" w:type="dxa"/>
            <w:vAlign w:val="center"/>
          </w:tcPr>
          <w:p w:rsidR="00196D8E" w:rsidRPr="00780C4F" w:rsidRDefault="00196D8E" w:rsidP="00E72D1A">
            <w:pPr>
              <w:contextualSpacing/>
              <w:rPr>
                <w:rFonts w:ascii="Times New Roman" w:eastAsia="楷体" w:hAnsi="Times New Roman"/>
                <w:sz w:val="24"/>
                <w:szCs w:val="24"/>
              </w:rPr>
            </w:pPr>
            <w:r w:rsidRPr="00780C4F">
              <w:rPr>
                <w:rFonts w:ascii="Times New Roman" w:eastAsia="楷体" w:hAnsi="Times New Roman"/>
                <w:sz w:val="24"/>
                <w:szCs w:val="24"/>
              </w:rPr>
              <w:t>演讲嘉宾及发言题目：</w:t>
            </w: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b/>
                <w:sz w:val="24"/>
                <w:szCs w:val="24"/>
              </w:rPr>
            </w:pPr>
          </w:p>
        </w:tc>
        <w:tc>
          <w:tcPr>
            <w:tcW w:w="6995" w:type="dxa"/>
            <w:vAlign w:val="center"/>
          </w:tcPr>
          <w:p w:rsidR="00196D8E" w:rsidRPr="00780C4F" w:rsidRDefault="00196D8E" w:rsidP="00DE7F77">
            <w:pPr>
              <w:rPr>
                <w:rFonts w:ascii="Times New Roman" w:eastAsia="楷体" w:hAnsi="Times New Roman"/>
                <w:sz w:val="24"/>
                <w:szCs w:val="24"/>
              </w:rPr>
            </w:pPr>
            <w:r w:rsidRPr="00780C4F">
              <w:rPr>
                <w:rFonts w:ascii="Times New Roman" w:eastAsia="楷体" w:hAnsi="Times New Roman"/>
                <w:sz w:val="24"/>
                <w:szCs w:val="24"/>
              </w:rPr>
              <w:t>1</w:t>
            </w:r>
            <w:r w:rsidR="00C15EC8">
              <w:rPr>
                <w:rFonts w:ascii="Times New Roman" w:eastAsia="楷体" w:hAnsi="Times New Roman"/>
                <w:sz w:val="24"/>
                <w:szCs w:val="24"/>
              </w:rPr>
              <w:t>．</w:t>
            </w:r>
            <w:r w:rsidR="00C15EC8" w:rsidRPr="00C15EC8">
              <w:rPr>
                <w:rFonts w:ascii="Times New Roman" w:eastAsia="楷体" w:hAnsi="Times New Roman" w:hint="eastAsia"/>
                <w:sz w:val="24"/>
                <w:szCs w:val="24"/>
              </w:rPr>
              <w:t>亚洲开发银行区域经济一体化办公室主任</w:t>
            </w:r>
            <w:r w:rsidR="00FA57AD">
              <w:rPr>
                <w:rFonts w:ascii="Times New Roman" w:eastAsia="楷体" w:hAnsi="Times New Roman" w:hint="eastAsia"/>
                <w:sz w:val="24"/>
                <w:szCs w:val="24"/>
              </w:rPr>
              <w:t>经济学家</w:t>
            </w:r>
            <w:r w:rsidR="004702D2">
              <w:rPr>
                <w:rFonts w:ascii="Times New Roman" w:eastAsia="楷体" w:hAnsi="Times New Roman" w:hint="eastAsia"/>
                <w:sz w:val="24"/>
                <w:szCs w:val="24"/>
              </w:rPr>
              <w:t>宋雷磊</w:t>
            </w:r>
          </w:p>
          <w:p w:rsidR="00196D8E" w:rsidRPr="00780C4F" w:rsidRDefault="00196D8E" w:rsidP="00DE7F77">
            <w:pPr>
              <w:contextualSpacing/>
              <w:rPr>
                <w:rFonts w:ascii="Times New Roman" w:eastAsia="楷体" w:hAnsi="Times New Roman"/>
                <w:sz w:val="24"/>
                <w:szCs w:val="24"/>
              </w:rPr>
            </w:pPr>
            <w:r w:rsidRPr="00780C4F">
              <w:rPr>
                <w:rFonts w:ascii="Times New Roman" w:eastAsia="楷体" w:hAnsi="Times New Roman"/>
                <w:sz w:val="24"/>
                <w:szCs w:val="24"/>
              </w:rPr>
              <w:t>“</w:t>
            </w:r>
            <w:r w:rsidR="00EA56DF" w:rsidRPr="00EA56DF">
              <w:rPr>
                <w:rFonts w:ascii="Times New Roman" w:eastAsia="楷体" w:hAnsi="Times New Roman" w:hint="eastAsia"/>
                <w:sz w:val="24"/>
                <w:szCs w:val="24"/>
              </w:rPr>
              <w:t>亚洲经济一体化监测</w:t>
            </w:r>
            <w:r w:rsidRPr="00780C4F">
              <w:rPr>
                <w:rFonts w:ascii="Times New Roman" w:eastAsia="楷体" w:hAnsi="Times New Roman"/>
                <w:sz w:val="24"/>
                <w:szCs w:val="24"/>
              </w:rPr>
              <w:t>”</w:t>
            </w:r>
          </w:p>
        </w:tc>
      </w:tr>
      <w:tr w:rsidR="00AF2AE8" w:rsidRPr="00780C4F" w:rsidTr="00F700CB">
        <w:tc>
          <w:tcPr>
            <w:tcW w:w="1999" w:type="dxa"/>
            <w:vMerge/>
            <w:vAlign w:val="center"/>
          </w:tcPr>
          <w:p w:rsidR="00AF2AE8" w:rsidRPr="00780C4F" w:rsidRDefault="00AF2AE8" w:rsidP="00E26438">
            <w:pPr>
              <w:contextualSpacing/>
              <w:jc w:val="center"/>
              <w:rPr>
                <w:rFonts w:ascii="Times New Roman" w:eastAsia="楷体" w:hAnsi="Times New Roman"/>
                <w:b/>
                <w:sz w:val="24"/>
                <w:szCs w:val="24"/>
              </w:rPr>
            </w:pPr>
          </w:p>
        </w:tc>
        <w:tc>
          <w:tcPr>
            <w:tcW w:w="6995" w:type="dxa"/>
            <w:vAlign w:val="center"/>
          </w:tcPr>
          <w:p w:rsidR="00AF2AE8" w:rsidRPr="00780C4F" w:rsidRDefault="00AF2AE8" w:rsidP="00DE7F77">
            <w:pPr>
              <w:contextualSpacing/>
              <w:rPr>
                <w:rFonts w:ascii="Times New Roman" w:eastAsia="楷体" w:hAnsi="Times New Roman"/>
                <w:sz w:val="24"/>
                <w:szCs w:val="24"/>
              </w:rPr>
            </w:pP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b/>
                <w:sz w:val="24"/>
                <w:szCs w:val="24"/>
              </w:rPr>
            </w:pPr>
          </w:p>
        </w:tc>
        <w:tc>
          <w:tcPr>
            <w:tcW w:w="6995" w:type="dxa"/>
            <w:vAlign w:val="center"/>
          </w:tcPr>
          <w:p w:rsidR="00196D8E" w:rsidRPr="00780C4F" w:rsidRDefault="00196D8E" w:rsidP="00DE7F77">
            <w:pPr>
              <w:contextualSpacing/>
              <w:rPr>
                <w:rFonts w:ascii="Times New Roman" w:eastAsia="楷体" w:hAnsi="Times New Roman"/>
                <w:sz w:val="24"/>
                <w:szCs w:val="24"/>
              </w:rPr>
            </w:pPr>
            <w:r w:rsidRPr="00780C4F">
              <w:rPr>
                <w:rFonts w:ascii="Times New Roman" w:eastAsia="楷体" w:hAnsi="Times New Roman"/>
                <w:sz w:val="24"/>
                <w:szCs w:val="24"/>
              </w:rPr>
              <w:t>2</w:t>
            </w:r>
            <w:r w:rsidRPr="00780C4F">
              <w:rPr>
                <w:rFonts w:ascii="Times New Roman" w:eastAsia="楷体" w:hAnsi="Times New Roman"/>
                <w:sz w:val="24"/>
                <w:szCs w:val="24"/>
              </w:rPr>
              <w:t>．对外经贸大学国际经济贸易学院院长洪俊杰</w:t>
            </w:r>
          </w:p>
          <w:p w:rsidR="00196D8E" w:rsidRPr="00780C4F" w:rsidRDefault="00196D8E" w:rsidP="00E75AB1">
            <w:pPr>
              <w:rPr>
                <w:rFonts w:ascii="Times New Roman" w:eastAsia="楷体" w:hAnsi="Times New Roman"/>
                <w:sz w:val="24"/>
                <w:szCs w:val="24"/>
              </w:rPr>
            </w:pPr>
            <w:r w:rsidRPr="00780C4F">
              <w:rPr>
                <w:rFonts w:ascii="Times New Roman" w:eastAsia="楷体" w:hAnsi="Times New Roman"/>
                <w:sz w:val="24"/>
                <w:szCs w:val="24"/>
              </w:rPr>
              <w:t>“</w:t>
            </w:r>
            <w:r w:rsidR="00B462B1">
              <w:rPr>
                <w:rFonts w:ascii="Times New Roman" w:eastAsia="楷体" w:hAnsi="Times New Roman"/>
                <w:sz w:val="24"/>
                <w:szCs w:val="24"/>
              </w:rPr>
              <w:t>亚洲经济一体化</w:t>
            </w:r>
            <w:r w:rsidR="00B462B1">
              <w:rPr>
                <w:rFonts w:ascii="Times New Roman" w:eastAsia="楷体" w:hAnsi="Times New Roman" w:hint="eastAsia"/>
                <w:sz w:val="24"/>
                <w:szCs w:val="24"/>
              </w:rPr>
              <w:t>进程</w:t>
            </w:r>
            <w:r w:rsidRPr="00780C4F">
              <w:rPr>
                <w:rFonts w:ascii="Times New Roman" w:eastAsia="楷体" w:hAnsi="Times New Roman"/>
                <w:sz w:val="24"/>
                <w:szCs w:val="24"/>
              </w:rPr>
              <w:t>”</w:t>
            </w: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b/>
                <w:sz w:val="24"/>
                <w:szCs w:val="24"/>
              </w:rPr>
            </w:pPr>
          </w:p>
        </w:tc>
        <w:tc>
          <w:tcPr>
            <w:tcW w:w="6995" w:type="dxa"/>
            <w:vAlign w:val="center"/>
          </w:tcPr>
          <w:p w:rsidR="00196D8E" w:rsidRPr="00780C4F" w:rsidRDefault="00196D8E" w:rsidP="00DE7F77">
            <w:pPr>
              <w:contextualSpacing/>
              <w:rPr>
                <w:rFonts w:ascii="Times New Roman" w:eastAsia="楷体" w:hAnsi="Times New Roman"/>
                <w:sz w:val="24"/>
                <w:szCs w:val="24"/>
              </w:rPr>
            </w:pP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b/>
                <w:sz w:val="24"/>
                <w:szCs w:val="24"/>
              </w:rPr>
            </w:pPr>
          </w:p>
        </w:tc>
        <w:tc>
          <w:tcPr>
            <w:tcW w:w="6995" w:type="dxa"/>
            <w:vAlign w:val="center"/>
          </w:tcPr>
          <w:p w:rsidR="00196D8E" w:rsidRPr="00780C4F" w:rsidRDefault="00196D8E" w:rsidP="00DE7F77">
            <w:pPr>
              <w:contextualSpacing/>
              <w:rPr>
                <w:rFonts w:ascii="Times New Roman" w:eastAsia="楷体" w:hAnsi="Times New Roman"/>
                <w:sz w:val="24"/>
                <w:szCs w:val="24"/>
              </w:rPr>
            </w:pPr>
            <w:r w:rsidRPr="00780C4F">
              <w:rPr>
                <w:rFonts w:ascii="Times New Roman" w:eastAsia="楷体" w:hAnsi="Times New Roman"/>
                <w:sz w:val="24"/>
                <w:szCs w:val="24"/>
              </w:rPr>
              <w:t>讨论嘉宾：</w:t>
            </w:r>
          </w:p>
        </w:tc>
      </w:tr>
      <w:tr w:rsidR="00196D8E" w:rsidRPr="00780C4F" w:rsidTr="00F700CB">
        <w:tc>
          <w:tcPr>
            <w:tcW w:w="1999" w:type="dxa"/>
            <w:vMerge/>
            <w:vAlign w:val="center"/>
          </w:tcPr>
          <w:p w:rsidR="00196D8E" w:rsidRPr="00780C4F" w:rsidRDefault="00196D8E" w:rsidP="00E26438">
            <w:pPr>
              <w:contextualSpacing/>
              <w:jc w:val="center"/>
              <w:rPr>
                <w:rFonts w:ascii="Times New Roman" w:eastAsia="楷体" w:hAnsi="Times New Roman"/>
                <w:b/>
                <w:sz w:val="24"/>
                <w:szCs w:val="24"/>
              </w:rPr>
            </w:pPr>
          </w:p>
        </w:tc>
        <w:tc>
          <w:tcPr>
            <w:tcW w:w="6995" w:type="dxa"/>
            <w:vAlign w:val="center"/>
          </w:tcPr>
          <w:p w:rsidR="00196D8E" w:rsidRPr="00780C4F" w:rsidRDefault="00196D8E" w:rsidP="00F45EE2">
            <w:pPr>
              <w:contextualSpacing/>
              <w:rPr>
                <w:rFonts w:ascii="Times New Roman" w:eastAsia="楷体" w:hAnsi="Times New Roman"/>
                <w:bCs/>
              </w:rPr>
            </w:pPr>
            <w:r w:rsidRPr="00780C4F">
              <w:rPr>
                <w:rFonts w:ascii="Times New Roman" w:eastAsia="楷体" w:hAnsi="Times New Roman"/>
                <w:sz w:val="24"/>
                <w:szCs w:val="24"/>
              </w:rPr>
              <w:t>1</w:t>
            </w:r>
            <w:r w:rsidRPr="00780C4F">
              <w:rPr>
                <w:rFonts w:ascii="Times New Roman" w:eastAsia="楷体" w:hAnsi="Times New Roman"/>
                <w:sz w:val="24"/>
                <w:szCs w:val="24"/>
              </w:rPr>
              <w:t>．</w:t>
            </w:r>
            <w:r w:rsidR="002A6598" w:rsidRPr="00780C4F">
              <w:rPr>
                <w:rFonts w:ascii="Times New Roman" w:eastAsia="楷体" w:hAnsi="Times New Roman"/>
                <w:sz w:val="24"/>
                <w:szCs w:val="24"/>
              </w:rPr>
              <w:t>印度国际经济关系委员会董事、首席执行官</w:t>
            </w:r>
            <w:r w:rsidR="002A6598" w:rsidRPr="00780C4F">
              <w:rPr>
                <w:rFonts w:ascii="Times New Roman" w:eastAsia="楷体" w:hAnsi="Times New Roman"/>
                <w:sz w:val="24"/>
                <w:szCs w:val="24"/>
              </w:rPr>
              <w:t>Rajat Kathuria</w:t>
            </w:r>
          </w:p>
          <w:p w:rsidR="00196D8E" w:rsidRPr="00780C4F" w:rsidRDefault="00196D8E" w:rsidP="002A6598">
            <w:pPr>
              <w:contextualSpacing/>
              <w:rPr>
                <w:rFonts w:ascii="Times New Roman" w:eastAsia="楷体" w:hAnsi="Times New Roman"/>
                <w:bCs/>
              </w:rPr>
            </w:pPr>
            <w:r w:rsidRPr="00780C4F">
              <w:rPr>
                <w:rFonts w:ascii="Times New Roman" w:eastAsia="楷体" w:hAnsi="Times New Roman"/>
                <w:sz w:val="24"/>
                <w:szCs w:val="24"/>
              </w:rPr>
              <w:t>2</w:t>
            </w:r>
            <w:r w:rsidRPr="00780C4F">
              <w:rPr>
                <w:rFonts w:ascii="Times New Roman" w:eastAsia="楷体" w:hAnsi="Times New Roman"/>
                <w:sz w:val="24"/>
                <w:szCs w:val="24"/>
              </w:rPr>
              <w:t>．</w:t>
            </w:r>
            <w:r w:rsidR="007F36B6">
              <w:rPr>
                <w:rFonts w:ascii="Times New Roman" w:eastAsia="楷体" w:hAnsi="Times New Roman"/>
                <w:sz w:val="24"/>
                <w:szCs w:val="24"/>
              </w:rPr>
              <w:t>中国现代国际关系研究院世界政治</w:t>
            </w:r>
            <w:r w:rsidR="00402939">
              <w:rPr>
                <w:rFonts w:ascii="Times New Roman" w:eastAsia="楷体" w:hAnsi="Times New Roman" w:hint="eastAsia"/>
                <w:sz w:val="24"/>
                <w:szCs w:val="24"/>
              </w:rPr>
              <w:t>研究</w:t>
            </w:r>
            <w:r w:rsidR="007F36B6">
              <w:rPr>
                <w:rFonts w:ascii="Times New Roman" w:eastAsia="楷体" w:hAnsi="Times New Roman"/>
                <w:sz w:val="24"/>
                <w:szCs w:val="24"/>
              </w:rPr>
              <w:t>所所长翟</w:t>
            </w:r>
            <w:r w:rsidR="007F36B6">
              <w:rPr>
                <w:rFonts w:ascii="Times New Roman" w:eastAsia="楷体" w:hAnsi="Times New Roman" w:hint="eastAsia"/>
                <w:sz w:val="24"/>
                <w:szCs w:val="24"/>
              </w:rPr>
              <w:t>崑</w:t>
            </w:r>
          </w:p>
        </w:tc>
      </w:tr>
      <w:tr w:rsidR="00F45EE2" w:rsidRPr="00780C4F" w:rsidTr="00F700CB">
        <w:tc>
          <w:tcPr>
            <w:tcW w:w="1999" w:type="dxa"/>
            <w:vAlign w:val="center"/>
          </w:tcPr>
          <w:p w:rsidR="00F45EE2" w:rsidRPr="00780C4F" w:rsidRDefault="00F45EE2" w:rsidP="00E26438">
            <w:pPr>
              <w:contextualSpacing/>
              <w:jc w:val="center"/>
              <w:rPr>
                <w:rFonts w:ascii="Times New Roman" w:eastAsia="楷体" w:hAnsi="Times New Roman"/>
                <w:b/>
                <w:sz w:val="24"/>
                <w:szCs w:val="24"/>
              </w:rPr>
            </w:pPr>
          </w:p>
        </w:tc>
        <w:tc>
          <w:tcPr>
            <w:tcW w:w="6995" w:type="dxa"/>
            <w:vAlign w:val="center"/>
          </w:tcPr>
          <w:p w:rsidR="00F45EE2" w:rsidRPr="00780C4F" w:rsidRDefault="00F45EE2" w:rsidP="00F45EE2">
            <w:pPr>
              <w:contextualSpacing/>
              <w:rPr>
                <w:rFonts w:ascii="Times New Roman" w:eastAsia="楷体" w:hAnsi="Times New Roman"/>
                <w:sz w:val="24"/>
                <w:szCs w:val="24"/>
              </w:rPr>
            </w:pPr>
          </w:p>
        </w:tc>
      </w:tr>
      <w:tr w:rsidR="00DC4939" w:rsidRPr="00780C4F" w:rsidTr="00F700CB">
        <w:tc>
          <w:tcPr>
            <w:tcW w:w="1999" w:type="dxa"/>
            <w:vAlign w:val="center"/>
          </w:tcPr>
          <w:p w:rsidR="00DC4939" w:rsidRPr="00780C4F" w:rsidRDefault="00DC4939" w:rsidP="006336A8">
            <w:pPr>
              <w:contextualSpacing/>
              <w:jc w:val="center"/>
              <w:rPr>
                <w:rFonts w:ascii="Times New Roman" w:eastAsia="楷体" w:hAnsi="Times New Roman"/>
                <w:color w:val="FF0000"/>
                <w:sz w:val="24"/>
                <w:szCs w:val="24"/>
              </w:rPr>
            </w:pPr>
            <w:r w:rsidRPr="00780C4F">
              <w:rPr>
                <w:rFonts w:ascii="Times New Roman" w:eastAsia="楷体" w:hAnsi="Times New Roman"/>
                <w:b/>
                <w:sz w:val="24"/>
                <w:szCs w:val="24"/>
              </w:rPr>
              <w:t>12:</w:t>
            </w:r>
            <w:r w:rsidR="006336A8" w:rsidRPr="00780C4F">
              <w:rPr>
                <w:rFonts w:ascii="Times New Roman" w:eastAsia="楷体" w:hAnsi="Times New Roman"/>
                <w:b/>
                <w:sz w:val="24"/>
                <w:szCs w:val="24"/>
              </w:rPr>
              <w:t>30</w:t>
            </w:r>
            <w:r w:rsidRPr="00780C4F">
              <w:rPr>
                <w:rFonts w:ascii="Times New Roman" w:eastAsia="楷体" w:hAnsi="Times New Roman"/>
                <w:b/>
                <w:sz w:val="24"/>
                <w:szCs w:val="24"/>
              </w:rPr>
              <w:t>-14:00</w:t>
            </w:r>
          </w:p>
        </w:tc>
        <w:tc>
          <w:tcPr>
            <w:tcW w:w="6995" w:type="dxa"/>
            <w:vAlign w:val="center"/>
          </w:tcPr>
          <w:p w:rsidR="00DC4939" w:rsidRPr="00780C4F" w:rsidRDefault="00C417C8" w:rsidP="00A97484">
            <w:pPr>
              <w:contextualSpacing/>
              <w:rPr>
                <w:rFonts w:ascii="Times New Roman" w:eastAsia="黑体" w:hAnsi="Times New Roman"/>
                <w:color w:val="FF0000"/>
                <w:sz w:val="24"/>
                <w:szCs w:val="24"/>
              </w:rPr>
            </w:pPr>
            <w:r>
              <w:rPr>
                <w:rFonts w:ascii="Times New Roman" w:eastAsia="黑体" w:hAnsi="Times New Roman" w:hint="eastAsia"/>
                <w:sz w:val="24"/>
                <w:szCs w:val="24"/>
              </w:rPr>
              <w:t>自助</w:t>
            </w:r>
            <w:r w:rsidR="00DC4939" w:rsidRPr="00780C4F">
              <w:rPr>
                <w:rFonts w:ascii="Times New Roman" w:eastAsia="黑体" w:hAnsi="Times New Roman"/>
                <w:sz w:val="24"/>
                <w:szCs w:val="24"/>
              </w:rPr>
              <w:t>午餐</w:t>
            </w:r>
          </w:p>
        </w:tc>
      </w:tr>
      <w:tr w:rsidR="00EA1DE5" w:rsidRPr="00780C4F" w:rsidTr="00F700CB">
        <w:tc>
          <w:tcPr>
            <w:tcW w:w="1999" w:type="dxa"/>
            <w:vAlign w:val="center"/>
          </w:tcPr>
          <w:p w:rsidR="00EA1DE5" w:rsidRPr="00780C4F" w:rsidRDefault="00EA1DE5" w:rsidP="00E26438">
            <w:pPr>
              <w:contextualSpacing/>
              <w:jc w:val="center"/>
              <w:rPr>
                <w:rFonts w:ascii="Times New Roman" w:eastAsia="楷体" w:hAnsi="Times New Roman"/>
                <w:b/>
                <w:sz w:val="24"/>
                <w:szCs w:val="24"/>
              </w:rPr>
            </w:pPr>
          </w:p>
        </w:tc>
        <w:tc>
          <w:tcPr>
            <w:tcW w:w="6995" w:type="dxa"/>
            <w:vAlign w:val="center"/>
          </w:tcPr>
          <w:p w:rsidR="00EA1DE5" w:rsidRPr="00780C4F" w:rsidRDefault="00EA1DE5" w:rsidP="00A97484">
            <w:pPr>
              <w:contextualSpacing/>
              <w:rPr>
                <w:rFonts w:ascii="Times New Roman" w:eastAsia="黑体" w:hAnsi="Times New Roman"/>
                <w:sz w:val="24"/>
                <w:szCs w:val="24"/>
              </w:rPr>
            </w:pPr>
            <w:r w:rsidRPr="00780C4F">
              <w:rPr>
                <w:rFonts w:ascii="Times New Roman" w:eastAsia="楷体" w:hAnsi="Times New Roman"/>
                <w:sz w:val="24"/>
                <w:szCs w:val="24"/>
              </w:rPr>
              <w:t>（维景国际大酒店</w:t>
            </w:r>
            <w:r w:rsidR="00D53035">
              <w:rPr>
                <w:rFonts w:ascii="Times New Roman" w:eastAsia="楷体" w:hAnsi="Times New Roman" w:hint="eastAsia"/>
                <w:sz w:val="24"/>
                <w:szCs w:val="24"/>
              </w:rPr>
              <w:t>一层田园咖啡厅</w:t>
            </w:r>
            <w:r w:rsidRPr="00780C4F">
              <w:rPr>
                <w:rFonts w:ascii="Times New Roman" w:eastAsia="楷体" w:hAnsi="Times New Roman"/>
                <w:sz w:val="24"/>
                <w:szCs w:val="24"/>
              </w:rPr>
              <w:t>）</w:t>
            </w:r>
          </w:p>
        </w:tc>
      </w:tr>
      <w:tr w:rsidR="00DC4939" w:rsidRPr="00780C4F" w:rsidTr="00F700CB">
        <w:tc>
          <w:tcPr>
            <w:tcW w:w="1999" w:type="dxa"/>
            <w:vAlign w:val="center"/>
          </w:tcPr>
          <w:p w:rsidR="00DC4939" w:rsidRPr="00780C4F" w:rsidRDefault="00DC4939" w:rsidP="006336A8">
            <w:pPr>
              <w:contextualSpacing/>
              <w:rPr>
                <w:rFonts w:ascii="Times New Roman" w:eastAsia="楷体" w:hAnsi="Times New Roman"/>
                <w:b/>
                <w:sz w:val="24"/>
                <w:szCs w:val="24"/>
              </w:rPr>
            </w:pPr>
          </w:p>
        </w:tc>
        <w:tc>
          <w:tcPr>
            <w:tcW w:w="6995" w:type="dxa"/>
            <w:vAlign w:val="center"/>
          </w:tcPr>
          <w:p w:rsidR="00DC4939" w:rsidRPr="00780C4F" w:rsidRDefault="00DC4939" w:rsidP="00DC4939">
            <w:pPr>
              <w:tabs>
                <w:tab w:val="left" w:pos="-2268"/>
                <w:tab w:val="left" w:pos="1530"/>
                <w:tab w:val="left" w:pos="3330"/>
              </w:tabs>
              <w:spacing w:after="60"/>
              <w:rPr>
                <w:rFonts w:ascii="Times New Roman" w:eastAsia="楷体" w:hAnsi="Times New Roman"/>
                <w:sz w:val="24"/>
                <w:szCs w:val="24"/>
              </w:rPr>
            </w:pPr>
          </w:p>
        </w:tc>
      </w:tr>
      <w:tr w:rsidR="00DC4939" w:rsidRPr="00780C4F" w:rsidTr="00F700CB">
        <w:tc>
          <w:tcPr>
            <w:tcW w:w="1999" w:type="dxa"/>
            <w:vAlign w:val="center"/>
          </w:tcPr>
          <w:p w:rsidR="00DC4939" w:rsidRPr="00780C4F" w:rsidRDefault="00DC4939" w:rsidP="00DC4939">
            <w:pPr>
              <w:contextualSpacing/>
              <w:jc w:val="center"/>
              <w:rPr>
                <w:rFonts w:ascii="Times New Roman" w:eastAsia="楷体" w:hAnsi="Times New Roman"/>
                <w:b/>
                <w:sz w:val="24"/>
                <w:szCs w:val="24"/>
              </w:rPr>
            </w:pPr>
            <w:r w:rsidRPr="00780C4F">
              <w:rPr>
                <w:rFonts w:ascii="Times New Roman" w:eastAsia="楷体" w:hAnsi="Times New Roman"/>
                <w:b/>
                <w:sz w:val="24"/>
                <w:szCs w:val="24"/>
              </w:rPr>
              <w:t>14:00-14:55</w:t>
            </w:r>
          </w:p>
        </w:tc>
        <w:tc>
          <w:tcPr>
            <w:tcW w:w="6995" w:type="dxa"/>
            <w:vAlign w:val="center"/>
          </w:tcPr>
          <w:p w:rsidR="00DC4939" w:rsidRPr="00780C4F" w:rsidRDefault="00347CCF" w:rsidP="00D228E4">
            <w:pPr>
              <w:tabs>
                <w:tab w:val="left" w:pos="-2268"/>
                <w:tab w:val="left" w:pos="1530"/>
                <w:tab w:val="left" w:pos="3330"/>
              </w:tabs>
              <w:spacing w:after="60"/>
              <w:rPr>
                <w:rFonts w:ascii="Times New Roman" w:eastAsia="黑体" w:hAnsi="Times New Roman"/>
                <w:sz w:val="24"/>
                <w:szCs w:val="24"/>
              </w:rPr>
            </w:pPr>
            <w:r w:rsidRPr="00780C4F">
              <w:rPr>
                <w:rFonts w:ascii="Times New Roman" w:eastAsia="黑体" w:hAnsi="Times New Roman"/>
                <w:sz w:val="24"/>
                <w:szCs w:val="24"/>
              </w:rPr>
              <w:t>分论坛三：区域全面经济伙伴关系（</w:t>
            </w:r>
            <w:r w:rsidRPr="00780C4F">
              <w:rPr>
                <w:rFonts w:ascii="Times New Roman" w:eastAsia="黑体" w:hAnsi="Times New Roman"/>
                <w:sz w:val="24"/>
                <w:szCs w:val="24"/>
              </w:rPr>
              <w:t>RCEP</w:t>
            </w:r>
            <w:r w:rsidRPr="00780C4F">
              <w:rPr>
                <w:rFonts w:ascii="Times New Roman" w:eastAsia="黑体" w:hAnsi="Times New Roman"/>
                <w:sz w:val="24"/>
                <w:szCs w:val="24"/>
              </w:rPr>
              <w:t>）和世贸组织</w:t>
            </w:r>
          </w:p>
        </w:tc>
      </w:tr>
      <w:tr w:rsidR="00EA1DE5" w:rsidRPr="00780C4F" w:rsidTr="00F700CB">
        <w:tc>
          <w:tcPr>
            <w:tcW w:w="1999" w:type="dxa"/>
            <w:vAlign w:val="center"/>
          </w:tcPr>
          <w:p w:rsidR="00EA1DE5" w:rsidRPr="00780C4F" w:rsidRDefault="00EA1DE5" w:rsidP="00DC4939">
            <w:pPr>
              <w:contextualSpacing/>
              <w:jc w:val="center"/>
              <w:rPr>
                <w:rFonts w:ascii="Times New Roman" w:eastAsia="楷体" w:hAnsi="Times New Roman"/>
                <w:b/>
                <w:sz w:val="24"/>
                <w:szCs w:val="24"/>
              </w:rPr>
            </w:pPr>
          </w:p>
        </w:tc>
        <w:tc>
          <w:tcPr>
            <w:tcW w:w="6995" w:type="dxa"/>
            <w:vAlign w:val="center"/>
          </w:tcPr>
          <w:p w:rsidR="00EA1DE5" w:rsidRPr="00780C4F" w:rsidRDefault="00EA1DE5" w:rsidP="003E138F">
            <w:pPr>
              <w:contextualSpacing/>
              <w:rPr>
                <w:rFonts w:ascii="Times New Roman" w:eastAsia="黑体" w:hAnsi="Times New Roman"/>
                <w:sz w:val="24"/>
                <w:szCs w:val="24"/>
              </w:rPr>
            </w:pPr>
            <w:r w:rsidRPr="00780C4F">
              <w:rPr>
                <w:rFonts w:ascii="Times New Roman" w:eastAsia="楷体" w:hAnsi="Times New Roman"/>
                <w:sz w:val="24"/>
                <w:szCs w:val="24"/>
              </w:rPr>
              <w:t>（维景国际大酒店</w:t>
            </w:r>
            <w:r w:rsidR="00EF4BF8">
              <w:rPr>
                <w:rFonts w:ascii="Times New Roman" w:eastAsia="楷体" w:hAnsi="Times New Roman" w:hint="eastAsia"/>
                <w:sz w:val="24"/>
                <w:szCs w:val="24"/>
              </w:rPr>
              <w:t>M</w:t>
            </w:r>
            <w:r w:rsidR="00EF4BF8">
              <w:rPr>
                <w:rFonts w:ascii="Times New Roman" w:eastAsia="楷体" w:hAnsi="Times New Roman" w:hint="eastAsia"/>
                <w:sz w:val="24"/>
                <w:szCs w:val="24"/>
              </w:rPr>
              <w:t>层</w:t>
            </w:r>
            <w:r w:rsidR="000A58D4">
              <w:rPr>
                <w:rFonts w:ascii="Times New Roman" w:eastAsia="楷体" w:hAnsi="Times New Roman"/>
                <w:sz w:val="24"/>
                <w:szCs w:val="24"/>
              </w:rPr>
              <w:t>锦华宫</w:t>
            </w:r>
            <w:r w:rsidRPr="00780C4F">
              <w:rPr>
                <w:rFonts w:ascii="Times New Roman" w:eastAsia="楷体" w:hAnsi="Times New Roman"/>
                <w:sz w:val="24"/>
                <w:szCs w:val="24"/>
              </w:rPr>
              <w:t>）</w:t>
            </w:r>
          </w:p>
        </w:tc>
      </w:tr>
      <w:tr w:rsidR="00222128" w:rsidRPr="00780C4F" w:rsidTr="00F700CB">
        <w:tc>
          <w:tcPr>
            <w:tcW w:w="1999" w:type="dxa"/>
            <w:vMerge w:val="restart"/>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222128">
            <w:pPr>
              <w:ind w:firstLineChars="200" w:firstLine="480"/>
              <w:rPr>
                <w:rFonts w:ascii="Times New Roman" w:eastAsia="楷体" w:hAnsi="Times New Roman"/>
                <w:sz w:val="24"/>
                <w:szCs w:val="24"/>
              </w:rPr>
            </w:pPr>
            <w:r w:rsidRPr="00780C4F">
              <w:rPr>
                <w:rFonts w:ascii="Times New Roman" w:eastAsia="楷体" w:hAnsi="Times New Roman"/>
                <w:sz w:val="24"/>
                <w:szCs w:val="24"/>
              </w:rPr>
              <w:t>在世贸组织多哈回合谈判的僵局下，亚洲经济体已着眼于周边进一步的贸易自由化。区域全面经济合作伙伴关系（</w:t>
            </w:r>
            <w:r w:rsidRPr="00780C4F">
              <w:rPr>
                <w:rFonts w:ascii="Times New Roman" w:eastAsia="楷体" w:hAnsi="Times New Roman"/>
                <w:sz w:val="24"/>
                <w:szCs w:val="24"/>
              </w:rPr>
              <w:t>RCEP</w:t>
            </w:r>
            <w:r w:rsidRPr="00780C4F">
              <w:rPr>
                <w:rFonts w:ascii="Times New Roman" w:eastAsia="楷体" w:hAnsi="Times New Roman"/>
                <w:sz w:val="24"/>
                <w:szCs w:val="24"/>
              </w:rPr>
              <w:t>）是最近在</w:t>
            </w:r>
            <w:r w:rsidRPr="00780C4F">
              <w:rPr>
                <w:rFonts w:ascii="Times New Roman" w:eastAsia="楷体" w:hAnsi="Times New Roman"/>
                <w:sz w:val="24"/>
                <w:szCs w:val="24"/>
              </w:rPr>
              <w:t>ASEAN</w:t>
            </w:r>
            <w:r w:rsidRPr="00780C4F">
              <w:rPr>
                <w:rFonts w:ascii="Times New Roman" w:eastAsia="楷体" w:hAnsi="Times New Roman"/>
                <w:sz w:val="24"/>
                <w:szCs w:val="24"/>
              </w:rPr>
              <w:t>（东盟）、中国、日本、韩国、印度、澳大利亚和新西兰之间的一项区域一体化议程。谈判将于今年初开始</w:t>
            </w:r>
            <w:r w:rsidR="00A8662C" w:rsidRPr="00780C4F">
              <w:rPr>
                <w:rFonts w:ascii="Times New Roman" w:eastAsia="楷体" w:hAnsi="Times New Roman"/>
                <w:sz w:val="24"/>
                <w:szCs w:val="24"/>
              </w:rPr>
              <w:t>，</w:t>
            </w:r>
            <w:r w:rsidRPr="00780C4F">
              <w:rPr>
                <w:rFonts w:ascii="Times New Roman" w:eastAsia="楷体" w:hAnsi="Times New Roman"/>
                <w:sz w:val="24"/>
                <w:szCs w:val="24"/>
              </w:rPr>
              <w:t>一旦达成，该议程就将创造一个涵盖</w:t>
            </w:r>
            <w:r w:rsidRPr="00780C4F">
              <w:rPr>
                <w:rFonts w:ascii="Times New Roman" w:eastAsia="楷体" w:hAnsi="Times New Roman"/>
                <w:sz w:val="24"/>
                <w:szCs w:val="24"/>
              </w:rPr>
              <w:t>30</w:t>
            </w:r>
            <w:r w:rsidRPr="00780C4F">
              <w:rPr>
                <w:rFonts w:ascii="Times New Roman" w:eastAsia="楷体" w:hAnsi="Times New Roman"/>
                <w:sz w:val="24"/>
                <w:szCs w:val="24"/>
              </w:rPr>
              <w:t>亿人口和</w:t>
            </w:r>
            <w:r w:rsidRPr="00780C4F">
              <w:rPr>
                <w:rFonts w:ascii="Times New Roman" w:eastAsia="楷体" w:hAnsi="Times New Roman"/>
                <w:sz w:val="24"/>
                <w:szCs w:val="24"/>
              </w:rPr>
              <w:t>19.78</w:t>
            </w:r>
            <w:r w:rsidRPr="00780C4F">
              <w:rPr>
                <w:rFonts w:ascii="Times New Roman" w:eastAsia="楷体" w:hAnsi="Times New Roman"/>
                <w:sz w:val="24"/>
                <w:szCs w:val="24"/>
              </w:rPr>
              <w:t>万亿美元的一体化市场。</w:t>
            </w:r>
          </w:p>
          <w:p w:rsidR="00222128" w:rsidRPr="00780C4F" w:rsidRDefault="00222128" w:rsidP="00222128">
            <w:pPr>
              <w:ind w:firstLineChars="200" w:firstLine="480"/>
              <w:rPr>
                <w:rFonts w:ascii="Times New Roman" w:eastAsia="黑体" w:hAnsi="Times New Roman"/>
                <w:sz w:val="24"/>
                <w:szCs w:val="24"/>
              </w:rPr>
            </w:pPr>
            <w:r w:rsidRPr="00780C4F">
              <w:rPr>
                <w:rFonts w:ascii="Times New Roman" w:eastAsia="楷体" w:hAnsi="Times New Roman"/>
                <w:sz w:val="24"/>
                <w:szCs w:val="24"/>
              </w:rPr>
              <w:t>分论坛将评估亚洲国家的</w:t>
            </w:r>
            <w:r w:rsidRPr="00780C4F">
              <w:rPr>
                <w:rFonts w:ascii="Times New Roman" w:eastAsia="楷体" w:hAnsi="Times New Roman"/>
                <w:sz w:val="24"/>
                <w:szCs w:val="24"/>
              </w:rPr>
              <w:t>RCEP</w:t>
            </w:r>
            <w:r w:rsidRPr="00780C4F">
              <w:rPr>
                <w:rFonts w:ascii="Times New Roman" w:eastAsia="楷体" w:hAnsi="Times New Roman"/>
                <w:sz w:val="24"/>
                <w:szCs w:val="24"/>
              </w:rPr>
              <w:t>（区域全面经济伙伴关系）产生经济影响的可能性，也将研究</w:t>
            </w:r>
            <w:r w:rsidRPr="00780C4F">
              <w:rPr>
                <w:rFonts w:ascii="Times New Roman" w:eastAsia="楷体" w:hAnsi="Times New Roman"/>
                <w:sz w:val="24"/>
                <w:szCs w:val="24"/>
              </w:rPr>
              <w:t>RCEP</w:t>
            </w:r>
            <w:r w:rsidRPr="00780C4F">
              <w:rPr>
                <w:rFonts w:ascii="Times New Roman" w:eastAsia="楷体" w:hAnsi="Times New Roman"/>
                <w:sz w:val="24"/>
                <w:szCs w:val="24"/>
              </w:rPr>
              <w:t>（区域全面经济伙伴关系）如何在当前世界贸易的格局下发展，并为亚洲国家善用自己和</w:t>
            </w:r>
            <w:r w:rsidRPr="00780C4F">
              <w:rPr>
                <w:rFonts w:ascii="Times New Roman" w:eastAsia="楷体" w:hAnsi="Times New Roman"/>
                <w:sz w:val="24"/>
                <w:szCs w:val="24"/>
              </w:rPr>
              <w:t>WTO</w:t>
            </w:r>
            <w:r w:rsidRPr="00780C4F">
              <w:rPr>
                <w:rFonts w:ascii="Times New Roman" w:eastAsia="楷体" w:hAnsi="Times New Roman"/>
                <w:sz w:val="24"/>
                <w:szCs w:val="24"/>
              </w:rPr>
              <w:t>规则提供政策建议。</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DC4939">
            <w:pPr>
              <w:rPr>
                <w:rFonts w:ascii="Times New Roman" w:eastAsia="楷体" w:hAnsi="Times New Roman"/>
                <w:b/>
                <w:sz w:val="24"/>
                <w:szCs w:val="24"/>
                <w:u w:val="single"/>
              </w:rPr>
            </w:pP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DC4939">
            <w:pPr>
              <w:rPr>
                <w:rFonts w:ascii="Times New Roman" w:eastAsia="楷体" w:hAnsi="Times New Roman"/>
                <w:sz w:val="24"/>
                <w:szCs w:val="24"/>
              </w:rPr>
            </w:pPr>
            <w:r w:rsidRPr="00780C4F">
              <w:rPr>
                <w:rFonts w:ascii="Times New Roman" w:eastAsia="楷体" w:hAnsi="Times New Roman"/>
                <w:sz w:val="24"/>
                <w:szCs w:val="24"/>
              </w:rPr>
              <w:t>主持人：</w:t>
            </w:r>
            <w:r w:rsidR="00402939">
              <w:rPr>
                <w:rFonts w:ascii="Times New Roman" w:eastAsia="楷体" w:hAnsi="Times New Roman"/>
                <w:sz w:val="24"/>
                <w:szCs w:val="24"/>
              </w:rPr>
              <w:t>亚洲开发银行研究</w:t>
            </w:r>
            <w:r w:rsidR="00402939">
              <w:rPr>
                <w:rFonts w:ascii="Times New Roman" w:eastAsia="楷体" w:hAnsi="Times New Roman" w:hint="eastAsia"/>
                <w:sz w:val="24"/>
                <w:szCs w:val="24"/>
              </w:rPr>
              <w:t>所研究部主任</w:t>
            </w:r>
            <w:r w:rsidR="00402939" w:rsidRPr="00281A84">
              <w:rPr>
                <w:rFonts w:ascii="Times New Roman" w:eastAsia="楷体" w:hAnsi="Times New Roman" w:hint="eastAsia"/>
                <w:sz w:val="24"/>
                <w:szCs w:val="24"/>
              </w:rPr>
              <w:t>维格纳拉杰</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DC4939">
            <w:pPr>
              <w:rPr>
                <w:rFonts w:ascii="Times New Roman" w:eastAsia="楷体" w:hAnsi="Times New Roman"/>
                <w:sz w:val="24"/>
                <w:szCs w:val="24"/>
              </w:rPr>
            </w:pP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DC4939">
            <w:pPr>
              <w:rPr>
                <w:rFonts w:ascii="Times New Roman" w:eastAsia="楷体" w:hAnsi="Times New Roman"/>
                <w:sz w:val="24"/>
                <w:szCs w:val="24"/>
              </w:rPr>
            </w:pPr>
            <w:r w:rsidRPr="00780C4F">
              <w:rPr>
                <w:rFonts w:ascii="Times New Roman" w:eastAsia="楷体" w:hAnsi="Times New Roman"/>
                <w:sz w:val="24"/>
                <w:szCs w:val="24"/>
              </w:rPr>
              <w:t>演讲嘉宾及发言题目：</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347CCF">
            <w:pPr>
              <w:rPr>
                <w:rFonts w:ascii="Times New Roman" w:eastAsia="楷体" w:hAnsi="Times New Roman"/>
                <w:sz w:val="24"/>
                <w:szCs w:val="24"/>
              </w:rPr>
            </w:pPr>
            <w:r w:rsidRPr="00780C4F">
              <w:rPr>
                <w:rFonts w:ascii="Times New Roman" w:eastAsia="楷体" w:hAnsi="Times New Roman"/>
                <w:sz w:val="24"/>
                <w:szCs w:val="24"/>
              </w:rPr>
              <w:t>1</w:t>
            </w:r>
            <w:r w:rsidRPr="00780C4F">
              <w:rPr>
                <w:rFonts w:ascii="Times New Roman" w:eastAsia="楷体" w:hAnsi="Times New Roman"/>
                <w:sz w:val="24"/>
                <w:szCs w:val="24"/>
              </w:rPr>
              <w:t>．中国前驻</w:t>
            </w:r>
            <w:r w:rsidR="00402939">
              <w:rPr>
                <w:rFonts w:ascii="Times New Roman" w:eastAsia="楷体" w:hAnsi="Times New Roman" w:hint="eastAsia"/>
                <w:sz w:val="24"/>
                <w:szCs w:val="24"/>
              </w:rPr>
              <w:t>世界贸易组织（</w:t>
            </w:r>
            <w:r w:rsidRPr="00780C4F">
              <w:rPr>
                <w:rFonts w:ascii="Times New Roman" w:eastAsia="楷体" w:hAnsi="Times New Roman"/>
                <w:sz w:val="24"/>
                <w:szCs w:val="24"/>
              </w:rPr>
              <w:t>WTO</w:t>
            </w:r>
            <w:r w:rsidR="00402939">
              <w:rPr>
                <w:rFonts w:ascii="Times New Roman" w:eastAsia="楷体" w:hAnsi="Times New Roman" w:hint="eastAsia"/>
                <w:sz w:val="24"/>
                <w:szCs w:val="24"/>
              </w:rPr>
              <w:t>）</w:t>
            </w:r>
            <w:r w:rsidRPr="00780C4F">
              <w:rPr>
                <w:rFonts w:ascii="Times New Roman" w:eastAsia="楷体" w:hAnsi="Times New Roman"/>
                <w:sz w:val="24"/>
                <w:szCs w:val="24"/>
              </w:rPr>
              <w:t>首席代表孙振宇</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DC4939">
            <w:pPr>
              <w:rPr>
                <w:rFonts w:ascii="Times New Roman" w:eastAsia="楷体" w:hAnsi="Times New Roman"/>
                <w:sz w:val="24"/>
                <w:szCs w:val="24"/>
              </w:rPr>
            </w:pPr>
            <w:r w:rsidRPr="00780C4F">
              <w:rPr>
                <w:rFonts w:ascii="Times New Roman" w:eastAsia="楷体" w:hAnsi="Times New Roman"/>
                <w:sz w:val="24"/>
                <w:szCs w:val="24"/>
              </w:rPr>
              <w:t>“</w:t>
            </w:r>
            <w:r w:rsidRPr="00780C4F">
              <w:rPr>
                <w:rFonts w:ascii="Times New Roman" w:eastAsia="楷体" w:hAnsi="Times New Roman"/>
                <w:sz w:val="24"/>
                <w:szCs w:val="24"/>
              </w:rPr>
              <w:t>中国的区域与多边谈判立场概述</w:t>
            </w:r>
            <w:r w:rsidRPr="00780C4F">
              <w:rPr>
                <w:rFonts w:ascii="Times New Roman" w:eastAsia="楷体" w:hAnsi="Times New Roman"/>
                <w:sz w:val="24"/>
                <w:szCs w:val="24"/>
              </w:rPr>
              <w:t>”</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DC4939">
            <w:pPr>
              <w:rPr>
                <w:rFonts w:ascii="Times New Roman" w:eastAsia="楷体" w:hAnsi="Times New Roman"/>
                <w:sz w:val="24"/>
                <w:szCs w:val="24"/>
              </w:rPr>
            </w:pP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DC4939">
            <w:pPr>
              <w:rPr>
                <w:rFonts w:ascii="Times New Roman" w:eastAsia="楷体" w:hAnsi="Times New Roman"/>
                <w:sz w:val="24"/>
                <w:szCs w:val="24"/>
              </w:rPr>
            </w:pPr>
            <w:r w:rsidRPr="00780C4F">
              <w:rPr>
                <w:rFonts w:ascii="Times New Roman" w:eastAsia="楷体" w:hAnsi="Times New Roman"/>
                <w:sz w:val="24"/>
                <w:szCs w:val="24"/>
              </w:rPr>
              <w:t>2</w:t>
            </w:r>
            <w:r w:rsidRPr="00780C4F">
              <w:rPr>
                <w:rFonts w:ascii="Times New Roman" w:eastAsia="楷体" w:hAnsi="Times New Roman"/>
                <w:sz w:val="24"/>
                <w:szCs w:val="24"/>
              </w:rPr>
              <w:t>．</w:t>
            </w:r>
            <w:r w:rsidR="003C2D80">
              <w:rPr>
                <w:rFonts w:ascii="Times New Roman" w:eastAsia="楷体" w:hAnsi="Times New Roman" w:hint="eastAsia"/>
                <w:sz w:val="24"/>
                <w:szCs w:val="24"/>
              </w:rPr>
              <w:t>中国社会科学院研究员</w:t>
            </w:r>
            <w:r w:rsidR="00232855">
              <w:rPr>
                <w:rFonts w:ascii="Times New Roman" w:eastAsia="楷体" w:hAnsi="Times New Roman" w:hint="eastAsia"/>
                <w:sz w:val="24"/>
                <w:szCs w:val="24"/>
              </w:rPr>
              <w:t>张蕴岭</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347CCF">
            <w:pPr>
              <w:rPr>
                <w:rFonts w:ascii="Times New Roman" w:eastAsia="楷体" w:hAnsi="Times New Roman"/>
                <w:sz w:val="24"/>
                <w:szCs w:val="24"/>
              </w:rPr>
            </w:pPr>
            <w:r w:rsidRPr="00780C4F">
              <w:rPr>
                <w:rFonts w:ascii="Times New Roman" w:eastAsia="楷体" w:hAnsi="Times New Roman"/>
                <w:sz w:val="24"/>
                <w:szCs w:val="24"/>
              </w:rPr>
              <w:t>“</w:t>
            </w:r>
            <w:r w:rsidR="00994C85">
              <w:rPr>
                <w:rFonts w:ascii="Times New Roman" w:eastAsia="楷体" w:hAnsi="Times New Roman" w:hint="eastAsia"/>
                <w:sz w:val="24"/>
                <w:szCs w:val="24"/>
              </w:rPr>
              <w:t>中日韩自贸区建设与区域全面经济伙伴关系中的东亚模式</w:t>
            </w:r>
            <w:r w:rsidRPr="00780C4F">
              <w:rPr>
                <w:rFonts w:ascii="Times New Roman" w:eastAsia="楷体" w:hAnsi="Times New Roman"/>
                <w:sz w:val="24"/>
                <w:szCs w:val="24"/>
              </w:rPr>
              <w:t>”</w:t>
            </w:r>
          </w:p>
        </w:tc>
      </w:tr>
      <w:tr w:rsidR="00B418A3" w:rsidRPr="00780C4F" w:rsidTr="00F700CB">
        <w:tc>
          <w:tcPr>
            <w:tcW w:w="1999" w:type="dxa"/>
            <w:vMerge/>
            <w:vAlign w:val="center"/>
          </w:tcPr>
          <w:p w:rsidR="00B418A3" w:rsidRPr="00780C4F" w:rsidRDefault="00B418A3" w:rsidP="00DC4939">
            <w:pPr>
              <w:contextualSpacing/>
              <w:jc w:val="center"/>
              <w:rPr>
                <w:rFonts w:ascii="Times New Roman" w:eastAsia="楷体" w:hAnsi="Times New Roman"/>
                <w:b/>
                <w:sz w:val="24"/>
                <w:szCs w:val="24"/>
              </w:rPr>
            </w:pPr>
          </w:p>
        </w:tc>
        <w:tc>
          <w:tcPr>
            <w:tcW w:w="6995" w:type="dxa"/>
            <w:vAlign w:val="center"/>
          </w:tcPr>
          <w:p w:rsidR="00B418A3" w:rsidRPr="00780C4F" w:rsidRDefault="00B418A3" w:rsidP="00347CCF">
            <w:pPr>
              <w:rPr>
                <w:rFonts w:ascii="Times New Roman" w:eastAsia="楷体" w:hAnsi="Times New Roman"/>
                <w:sz w:val="24"/>
                <w:szCs w:val="24"/>
              </w:rPr>
            </w:pPr>
          </w:p>
        </w:tc>
      </w:tr>
      <w:tr w:rsidR="00B418A3" w:rsidRPr="00780C4F" w:rsidTr="00F700CB">
        <w:tc>
          <w:tcPr>
            <w:tcW w:w="1999" w:type="dxa"/>
            <w:vMerge/>
            <w:vAlign w:val="center"/>
          </w:tcPr>
          <w:p w:rsidR="00B418A3" w:rsidRPr="00780C4F" w:rsidRDefault="00B418A3" w:rsidP="00DC4939">
            <w:pPr>
              <w:contextualSpacing/>
              <w:jc w:val="center"/>
              <w:rPr>
                <w:rFonts w:ascii="Times New Roman" w:eastAsia="楷体" w:hAnsi="Times New Roman"/>
                <w:b/>
                <w:sz w:val="24"/>
                <w:szCs w:val="24"/>
              </w:rPr>
            </w:pPr>
          </w:p>
        </w:tc>
        <w:tc>
          <w:tcPr>
            <w:tcW w:w="6995" w:type="dxa"/>
            <w:vAlign w:val="center"/>
          </w:tcPr>
          <w:p w:rsidR="00B418A3" w:rsidRPr="00780C4F" w:rsidRDefault="00B418A3" w:rsidP="00B418A3">
            <w:pPr>
              <w:ind w:rightChars="557" w:right="1170"/>
              <w:rPr>
                <w:rFonts w:ascii="Times New Roman" w:eastAsia="楷体" w:hAnsi="Times New Roman"/>
                <w:sz w:val="24"/>
                <w:szCs w:val="24"/>
              </w:rPr>
            </w:pPr>
            <w:r>
              <w:rPr>
                <w:rFonts w:ascii="Times New Roman" w:eastAsia="楷体" w:hAnsi="Times New Roman" w:hint="eastAsia"/>
                <w:sz w:val="24"/>
                <w:szCs w:val="24"/>
              </w:rPr>
              <w:t>3</w:t>
            </w:r>
            <w:r>
              <w:rPr>
                <w:rFonts w:ascii="Times New Roman" w:eastAsia="楷体" w:hAnsi="Times New Roman" w:hint="eastAsia"/>
                <w:sz w:val="24"/>
                <w:szCs w:val="24"/>
              </w:rPr>
              <w:t>．</w:t>
            </w:r>
            <w:r w:rsidRPr="00B418A3">
              <w:rPr>
                <w:rFonts w:ascii="Times New Roman" w:eastAsia="楷体" w:hAnsi="Times New Roman" w:hint="eastAsia"/>
                <w:sz w:val="24"/>
                <w:szCs w:val="24"/>
              </w:rPr>
              <w:t>中国—东盟商务理事会常务副秘书长</w:t>
            </w:r>
            <w:r>
              <w:rPr>
                <w:rFonts w:ascii="Times New Roman" w:eastAsia="楷体" w:hAnsi="Times New Roman" w:hint="eastAsia"/>
                <w:sz w:val="24"/>
                <w:szCs w:val="24"/>
              </w:rPr>
              <w:t>许宁宁</w:t>
            </w:r>
          </w:p>
        </w:tc>
      </w:tr>
      <w:tr w:rsidR="00F16F4F" w:rsidRPr="00780C4F" w:rsidTr="00F700CB">
        <w:tc>
          <w:tcPr>
            <w:tcW w:w="1999" w:type="dxa"/>
            <w:vMerge/>
            <w:vAlign w:val="center"/>
          </w:tcPr>
          <w:p w:rsidR="00F16F4F" w:rsidRPr="00780C4F" w:rsidRDefault="00F16F4F" w:rsidP="00DC4939">
            <w:pPr>
              <w:contextualSpacing/>
              <w:jc w:val="center"/>
              <w:rPr>
                <w:rFonts w:ascii="Times New Roman" w:eastAsia="楷体" w:hAnsi="Times New Roman"/>
                <w:b/>
                <w:sz w:val="24"/>
                <w:szCs w:val="24"/>
              </w:rPr>
            </w:pPr>
          </w:p>
        </w:tc>
        <w:tc>
          <w:tcPr>
            <w:tcW w:w="6995" w:type="dxa"/>
            <w:vAlign w:val="center"/>
          </w:tcPr>
          <w:p w:rsidR="00F16F4F" w:rsidRDefault="00F16F4F" w:rsidP="00B418A3">
            <w:pPr>
              <w:ind w:rightChars="557" w:right="1170"/>
              <w:rPr>
                <w:rFonts w:ascii="Times New Roman" w:eastAsia="楷体" w:hAnsi="Times New Roman"/>
                <w:sz w:val="24"/>
                <w:szCs w:val="24"/>
              </w:rPr>
            </w:pPr>
            <w:r>
              <w:rPr>
                <w:rFonts w:ascii="Times New Roman" w:eastAsia="楷体" w:hAnsi="Times New Roman"/>
                <w:sz w:val="24"/>
                <w:szCs w:val="24"/>
              </w:rPr>
              <w:t>“</w:t>
            </w:r>
            <w:r>
              <w:rPr>
                <w:rFonts w:ascii="Times New Roman" w:eastAsia="楷体" w:hAnsi="Times New Roman" w:hint="eastAsia"/>
                <w:sz w:val="24"/>
                <w:szCs w:val="24"/>
              </w:rPr>
              <w:t>RCEP</w:t>
            </w:r>
            <w:r>
              <w:rPr>
                <w:rFonts w:ascii="Times New Roman" w:eastAsia="楷体" w:hAnsi="Times New Roman" w:hint="eastAsia"/>
                <w:sz w:val="24"/>
                <w:szCs w:val="24"/>
              </w:rPr>
              <w:t>：东盟主导的区域全面经济伙伴关系</w:t>
            </w:r>
            <w:r>
              <w:rPr>
                <w:rFonts w:ascii="Times New Roman" w:eastAsia="楷体" w:hAnsi="Times New Roman"/>
                <w:sz w:val="24"/>
                <w:szCs w:val="24"/>
              </w:rPr>
              <w:t>”</w:t>
            </w:r>
          </w:p>
        </w:tc>
      </w:tr>
      <w:tr w:rsidR="00B418A3" w:rsidRPr="00780C4F" w:rsidTr="00F700CB">
        <w:tc>
          <w:tcPr>
            <w:tcW w:w="1999" w:type="dxa"/>
            <w:vMerge/>
            <w:vAlign w:val="center"/>
          </w:tcPr>
          <w:p w:rsidR="00B418A3" w:rsidRPr="00780C4F" w:rsidRDefault="00B418A3" w:rsidP="00DC4939">
            <w:pPr>
              <w:contextualSpacing/>
              <w:jc w:val="center"/>
              <w:rPr>
                <w:rFonts w:ascii="Times New Roman" w:eastAsia="楷体" w:hAnsi="Times New Roman"/>
                <w:b/>
                <w:sz w:val="24"/>
                <w:szCs w:val="24"/>
              </w:rPr>
            </w:pPr>
          </w:p>
        </w:tc>
        <w:tc>
          <w:tcPr>
            <w:tcW w:w="6995" w:type="dxa"/>
            <w:vAlign w:val="center"/>
          </w:tcPr>
          <w:p w:rsidR="00B418A3" w:rsidRDefault="00B418A3" w:rsidP="00DC4939">
            <w:pPr>
              <w:rPr>
                <w:rFonts w:ascii="Times New Roman" w:eastAsia="楷体" w:hAnsi="Times New Roman"/>
                <w:sz w:val="24"/>
                <w:szCs w:val="24"/>
              </w:rPr>
            </w:pP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DC4939">
            <w:pPr>
              <w:rPr>
                <w:rFonts w:ascii="Times New Roman" w:eastAsia="楷体" w:hAnsi="Times New Roman"/>
                <w:sz w:val="24"/>
                <w:szCs w:val="24"/>
              </w:rPr>
            </w:pPr>
            <w:r w:rsidRPr="00780C4F">
              <w:rPr>
                <w:rFonts w:ascii="Times New Roman" w:eastAsia="楷体" w:hAnsi="Times New Roman"/>
                <w:sz w:val="24"/>
                <w:szCs w:val="24"/>
              </w:rPr>
              <w:t>讨论嘉宾：</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3C2D80" w:rsidRDefault="00222128" w:rsidP="003C2D80">
            <w:pPr>
              <w:ind w:rightChars="557" w:right="1170"/>
            </w:pPr>
            <w:r w:rsidRPr="00780C4F">
              <w:rPr>
                <w:rFonts w:ascii="Times New Roman" w:eastAsia="楷体" w:hAnsi="Times New Roman"/>
                <w:sz w:val="24"/>
                <w:szCs w:val="24"/>
              </w:rPr>
              <w:t>1</w:t>
            </w:r>
            <w:r w:rsidRPr="00780C4F">
              <w:rPr>
                <w:rFonts w:ascii="Times New Roman" w:eastAsia="楷体" w:hAnsi="Times New Roman"/>
                <w:sz w:val="24"/>
                <w:szCs w:val="24"/>
              </w:rPr>
              <w:t>．新加坡国际事务研究所高级研究员</w:t>
            </w:r>
            <w:r w:rsidR="002A6598" w:rsidRPr="00780C4F">
              <w:rPr>
                <w:rFonts w:ascii="Times New Roman" w:eastAsia="楷体" w:hAnsi="Times New Roman"/>
                <w:sz w:val="24"/>
                <w:szCs w:val="24"/>
              </w:rPr>
              <w:t>谢秀瑜</w:t>
            </w:r>
          </w:p>
        </w:tc>
      </w:tr>
      <w:tr w:rsidR="002A6598" w:rsidRPr="00780C4F" w:rsidTr="00F700CB">
        <w:tc>
          <w:tcPr>
            <w:tcW w:w="1999" w:type="dxa"/>
            <w:vMerge/>
            <w:vAlign w:val="center"/>
          </w:tcPr>
          <w:p w:rsidR="002A6598" w:rsidRPr="00780C4F" w:rsidRDefault="002A6598" w:rsidP="00DC4939">
            <w:pPr>
              <w:contextualSpacing/>
              <w:jc w:val="center"/>
              <w:rPr>
                <w:rFonts w:ascii="Times New Roman" w:eastAsia="楷体" w:hAnsi="Times New Roman"/>
                <w:b/>
                <w:sz w:val="24"/>
                <w:szCs w:val="24"/>
              </w:rPr>
            </w:pPr>
          </w:p>
        </w:tc>
        <w:tc>
          <w:tcPr>
            <w:tcW w:w="6995" w:type="dxa"/>
            <w:vAlign w:val="center"/>
          </w:tcPr>
          <w:p w:rsidR="002A6598" w:rsidRPr="00780C4F" w:rsidRDefault="000A28C4" w:rsidP="00347CCF">
            <w:pPr>
              <w:rPr>
                <w:rFonts w:ascii="Times New Roman" w:eastAsia="楷体" w:hAnsi="Times New Roman"/>
                <w:sz w:val="24"/>
                <w:szCs w:val="24"/>
              </w:rPr>
            </w:pPr>
            <w:r w:rsidRPr="00780C4F">
              <w:rPr>
                <w:rFonts w:ascii="Times New Roman" w:eastAsia="楷体" w:hAnsi="Times New Roman"/>
                <w:sz w:val="24"/>
                <w:szCs w:val="24"/>
              </w:rPr>
              <w:t>2</w:t>
            </w:r>
            <w:r w:rsidRPr="00780C4F">
              <w:rPr>
                <w:rFonts w:ascii="Times New Roman" w:eastAsia="楷体" w:hAnsi="Times New Roman"/>
                <w:sz w:val="24"/>
                <w:szCs w:val="24"/>
              </w:rPr>
              <w:t>．</w:t>
            </w:r>
            <w:r w:rsidR="003C2D80">
              <w:rPr>
                <w:rFonts w:ascii="Times New Roman" w:eastAsia="楷体" w:hAnsi="Times New Roman"/>
                <w:sz w:val="24"/>
                <w:szCs w:val="24"/>
              </w:rPr>
              <w:t>亚洲开发银行研究</w:t>
            </w:r>
            <w:r w:rsidR="003C2D80">
              <w:rPr>
                <w:rFonts w:ascii="Times New Roman" w:eastAsia="楷体" w:hAnsi="Times New Roman" w:hint="eastAsia"/>
                <w:sz w:val="24"/>
                <w:szCs w:val="24"/>
              </w:rPr>
              <w:t>所</w:t>
            </w:r>
            <w:r w:rsidR="002A6598" w:rsidRPr="00780C4F">
              <w:rPr>
                <w:rFonts w:ascii="Times New Roman" w:eastAsia="楷体" w:hAnsi="Times New Roman"/>
                <w:sz w:val="24"/>
                <w:szCs w:val="24"/>
              </w:rPr>
              <w:t>顾问潘晓明</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347CCF">
            <w:pPr>
              <w:rPr>
                <w:rFonts w:ascii="Times New Roman" w:eastAsia="楷体" w:hAnsi="Times New Roman"/>
                <w:sz w:val="24"/>
                <w:szCs w:val="24"/>
              </w:rPr>
            </w:pPr>
          </w:p>
        </w:tc>
      </w:tr>
      <w:tr w:rsidR="00D228E4" w:rsidRPr="00780C4F" w:rsidTr="00F700CB">
        <w:tc>
          <w:tcPr>
            <w:tcW w:w="1999" w:type="dxa"/>
            <w:vAlign w:val="center"/>
          </w:tcPr>
          <w:p w:rsidR="00D228E4" w:rsidRPr="00780C4F" w:rsidRDefault="00D228E4" w:rsidP="00DC4939">
            <w:pPr>
              <w:contextualSpacing/>
              <w:jc w:val="center"/>
              <w:rPr>
                <w:rFonts w:ascii="Times New Roman" w:eastAsia="楷体" w:hAnsi="Times New Roman"/>
                <w:b/>
                <w:sz w:val="24"/>
                <w:szCs w:val="24"/>
              </w:rPr>
            </w:pPr>
            <w:r w:rsidRPr="00780C4F">
              <w:rPr>
                <w:rFonts w:ascii="Times New Roman" w:eastAsia="楷体" w:hAnsi="Times New Roman"/>
                <w:b/>
                <w:sz w:val="24"/>
                <w:szCs w:val="24"/>
              </w:rPr>
              <w:t>14:55-15:15</w:t>
            </w:r>
          </w:p>
        </w:tc>
        <w:tc>
          <w:tcPr>
            <w:tcW w:w="6995" w:type="dxa"/>
            <w:vAlign w:val="center"/>
          </w:tcPr>
          <w:p w:rsidR="00D228E4" w:rsidRPr="00780C4F" w:rsidRDefault="00D228E4" w:rsidP="00DC4939">
            <w:pPr>
              <w:rPr>
                <w:rFonts w:ascii="Times New Roman" w:eastAsia="黑体" w:hAnsi="Times New Roman"/>
                <w:sz w:val="24"/>
                <w:szCs w:val="24"/>
              </w:rPr>
            </w:pPr>
            <w:r w:rsidRPr="00780C4F">
              <w:rPr>
                <w:rFonts w:ascii="Times New Roman" w:eastAsia="黑体" w:hAnsi="Times New Roman"/>
                <w:sz w:val="24"/>
                <w:szCs w:val="24"/>
              </w:rPr>
              <w:t>茶</w:t>
            </w:r>
            <w:r w:rsidR="00660790" w:rsidRPr="00780C4F">
              <w:rPr>
                <w:rFonts w:ascii="Times New Roman" w:eastAsia="黑体" w:hAnsi="Times New Roman"/>
                <w:sz w:val="24"/>
                <w:szCs w:val="24"/>
              </w:rPr>
              <w:t xml:space="preserve">  </w:t>
            </w:r>
            <w:r w:rsidRPr="00780C4F">
              <w:rPr>
                <w:rFonts w:ascii="Times New Roman" w:eastAsia="黑体" w:hAnsi="Times New Roman"/>
                <w:sz w:val="24"/>
                <w:szCs w:val="24"/>
              </w:rPr>
              <w:t>歇</w:t>
            </w:r>
          </w:p>
        </w:tc>
      </w:tr>
      <w:tr w:rsidR="00D228E4" w:rsidRPr="00780C4F" w:rsidTr="00F700CB">
        <w:tc>
          <w:tcPr>
            <w:tcW w:w="1999" w:type="dxa"/>
            <w:vAlign w:val="center"/>
          </w:tcPr>
          <w:p w:rsidR="00D228E4" w:rsidRPr="00780C4F" w:rsidRDefault="00D228E4" w:rsidP="00DC4939">
            <w:pPr>
              <w:contextualSpacing/>
              <w:jc w:val="center"/>
              <w:rPr>
                <w:rFonts w:ascii="Times New Roman" w:eastAsia="楷体" w:hAnsi="Times New Roman"/>
                <w:b/>
                <w:sz w:val="24"/>
                <w:szCs w:val="24"/>
              </w:rPr>
            </w:pPr>
          </w:p>
        </w:tc>
        <w:tc>
          <w:tcPr>
            <w:tcW w:w="6995" w:type="dxa"/>
            <w:vAlign w:val="center"/>
          </w:tcPr>
          <w:p w:rsidR="00D228E4" w:rsidRPr="00780C4F" w:rsidRDefault="00D228E4" w:rsidP="00DC4939">
            <w:pPr>
              <w:rPr>
                <w:rFonts w:ascii="Times New Roman" w:eastAsia="楷体" w:hAnsi="Times New Roman"/>
                <w:b/>
                <w:sz w:val="24"/>
                <w:szCs w:val="24"/>
              </w:rPr>
            </w:pPr>
          </w:p>
        </w:tc>
      </w:tr>
      <w:tr w:rsidR="00D228E4" w:rsidRPr="00780C4F" w:rsidTr="00F700CB">
        <w:tc>
          <w:tcPr>
            <w:tcW w:w="1999" w:type="dxa"/>
            <w:vAlign w:val="center"/>
          </w:tcPr>
          <w:p w:rsidR="00D228E4" w:rsidRPr="00780C4F" w:rsidRDefault="002B7981" w:rsidP="00DC4939">
            <w:pPr>
              <w:contextualSpacing/>
              <w:jc w:val="center"/>
              <w:rPr>
                <w:rFonts w:ascii="Times New Roman" w:eastAsia="楷体" w:hAnsi="Times New Roman"/>
                <w:b/>
                <w:sz w:val="24"/>
                <w:szCs w:val="24"/>
              </w:rPr>
            </w:pPr>
            <w:r>
              <w:rPr>
                <w:rFonts w:ascii="Times New Roman" w:eastAsia="楷体" w:hAnsi="Times New Roman"/>
                <w:b/>
                <w:sz w:val="24"/>
                <w:szCs w:val="24"/>
              </w:rPr>
              <w:lastRenderedPageBreak/>
              <w:t>1</w:t>
            </w:r>
            <w:r>
              <w:rPr>
                <w:rFonts w:ascii="Times New Roman" w:eastAsia="楷体" w:hAnsi="Times New Roman" w:hint="eastAsia"/>
                <w:b/>
                <w:sz w:val="24"/>
                <w:szCs w:val="24"/>
              </w:rPr>
              <w:t>5</w:t>
            </w:r>
            <w:r>
              <w:rPr>
                <w:rFonts w:ascii="Times New Roman" w:eastAsia="楷体" w:hAnsi="Times New Roman"/>
                <w:b/>
                <w:sz w:val="24"/>
                <w:szCs w:val="24"/>
              </w:rPr>
              <w:t>:</w:t>
            </w:r>
            <w:r>
              <w:rPr>
                <w:rFonts w:ascii="Times New Roman" w:eastAsia="楷体" w:hAnsi="Times New Roman" w:hint="eastAsia"/>
                <w:b/>
                <w:sz w:val="24"/>
                <w:szCs w:val="24"/>
              </w:rPr>
              <w:t>1</w:t>
            </w:r>
            <w:r w:rsidR="003C2D80">
              <w:rPr>
                <w:rFonts w:ascii="Times New Roman" w:eastAsia="楷体" w:hAnsi="Times New Roman"/>
                <w:b/>
                <w:sz w:val="24"/>
                <w:szCs w:val="24"/>
              </w:rPr>
              <w:t>5-1</w:t>
            </w:r>
            <w:r w:rsidR="003C2D80">
              <w:rPr>
                <w:rFonts w:ascii="Times New Roman" w:eastAsia="楷体" w:hAnsi="Times New Roman" w:hint="eastAsia"/>
                <w:b/>
                <w:sz w:val="24"/>
                <w:szCs w:val="24"/>
              </w:rPr>
              <w:t>6</w:t>
            </w:r>
            <w:r w:rsidR="003C2D80">
              <w:rPr>
                <w:rFonts w:ascii="Times New Roman" w:eastAsia="楷体" w:hAnsi="Times New Roman"/>
                <w:b/>
                <w:sz w:val="24"/>
                <w:szCs w:val="24"/>
              </w:rPr>
              <w:t>:</w:t>
            </w:r>
            <w:r w:rsidR="003C2D80">
              <w:rPr>
                <w:rFonts w:ascii="Times New Roman" w:eastAsia="楷体" w:hAnsi="Times New Roman" w:hint="eastAsia"/>
                <w:b/>
                <w:sz w:val="24"/>
                <w:szCs w:val="24"/>
              </w:rPr>
              <w:t>1</w:t>
            </w:r>
            <w:r w:rsidR="00D228E4" w:rsidRPr="00780C4F">
              <w:rPr>
                <w:rFonts w:ascii="Times New Roman" w:eastAsia="楷体" w:hAnsi="Times New Roman"/>
                <w:b/>
                <w:sz w:val="24"/>
                <w:szCs w:val="24"/>
              </w:rPr>
              <w:t>0</w:t>
            </w:r>
          </w:p>
        </w:tc>
        <w:tc>
          <w:tcPr>
            <w:tcW w:w="6995" w:type="dxa"/>
            <w:vAlign w:val="center"/>
          </w:tcPr>
          <w:p w:rsidR="00D228E4" w:rsidRPr="00780C4F" w:rsidRDefault="00347CCF" w:rsidP="00347CCF">
            <w:pPr>
              <w:rPr>
                <w:rFonts w:ascii="Times New Roman" w:eastAsia="黑体" w:hAnsi="Times New Roman"/>
                <w:b/>
                <w:sz w:val="24"/>
                <w:szCs w:val="24"/>
              </w:rPr>
            </w:pPr>
            <w:r w:rsidRPr="00780C4F">
              <w:rPr>
                <w:rFonts w:ascii="Times New Roman" w:eastAsia="黑体" w:hAnsi="Times New Roman"/>
                <w:sz w:val="24"/>
                <w:szCs w:val="24"/>
              </w:rPr>
              <w:t>分论坛四：次区域合作计划：基础设施、贸易和投资</w:t>
            </w:r>
          </w:p>
        </w:tc>
      </w:tr>
      <w:tr w:rsidR="00EA1DE5" w:rsidRPr="00780C4F" w:rsidTr="00F700CB">
        <w:tc>
          <w:tcPr>
            <w:tcW w:w="1999" w:type="dxa"/>
            <w:vAlign w:val="center"/>
          </w:tcPr>
          <w:p w:rsidR="00EA1DE5" w:rsidRPr="00780C4F" w:rsidRDefault="00EA1DE5" w:rsidP="00DC4939">
            <w:pPr>
              <w:contextualSpacing/>
              <w:jc w:val="center"/>
              <w:rPr>
                <w:rFonts w:ascii="Times New Roman" w:eastAsia="楷体" w:hAnsi="Times New Roman"/>
                <w:b/>
                <w:sz w:val="24"/>
                <w:szCs w:val="24"/>
              </w:rPr>
            </w:pPr>
          </w:p>
        </w:tc>
        <w:tc>
          <w:tcPr>
            <w:tcW w:w="6995" w:type="dxa"/>
            <w:vAlign w:val="center"/>
          </w:tcPr>
          <w:p w:rsidR="00EA1DE5" w:rsidRPr="00780C4F" w:rsidRDefault="00EA1DE5" w:rsidP="00347CCF">
            <w:pPr>
              <w:contextualSpacing/>
              <w:rPr>
                <w:rFonts w:ascii="Times New Roman" w:eastAsia="黑体" w:hAnsi="Times New Roman"/>
                <w:sz w:val="24"/>
                <w:szCs w:val="24"/>
              </w:rPr>
            </w:pPr>
            <w:r w:rsidRPr="00780C4F">
              <w:rPr>
                <w:rFonts w:ascii="Times New Roman" w:eastAsia="楷体" w:hAnsi="Times New Roman"/>
                <w:sz w:val="24"/>
                <w:szCs w:val="24"/>
              </w:rPr>
              <w:t>（维景国际大酒店</w:t>
            </w:r>
            <w:r w:rsidR="00EF4BF8">
              <w:rPr>
                <w:rFonts w:ascii="Times New Roman" w:eastAsia="楷体" w:hAnsi="Times New Roman" w:hint="eastAsia"/>
                <w:sz w:val="24"/>
                <w:szCs w:val="24"/>
              </w:rPr>
              <w:t>M</w:t>
            </w:r>
            <w:r w:rsidR="00EF4BF8">
              <w:rPr>
                <w:rFonts w:ascii="Times New Roman" w:eastAsia="楷体" w:hAnsi="Times New Roman" w:hint="eastAsia"/>
                <w:sz w:val="24"/>
                <w:szCs w:val="24"/>
              </w:rPr>
              <w:t>层</w:t>
            </w:r>
            <w:r w:rsidR="000A58D4">
              <w:rPr>
                <w:rFonts w:ascii="Times New Roman" w:eastAsia="楷体" w:hAnsi="Times New Roman"/>
                <w:sz w:val="24"/>
                <w:szCs w:val="24"/>
              </w:rPr>
              <w:t>锦华宫</w:t>
            </w:r>
            <w:r w:rsidRPr="00780C4F">
              <w:rPr>
                <w:rFonts w:ascii="Times New Roman" w:eastAsia="楷体" w:hAnsi="Times New Roman"/>
                <w:sz w:val="24"/>
                <w:szCs w:val="24"/>
              </w:rPr>
              <w:t>）</w:t>
            </w:r>
          </w:p>
        </w:tc>
      </w:tr>
      <w:tr w:rsidR="00222128" w:rsidRPr="00780C4F" w:rsidTr="00F700CB">
        <w:tc>
          <w:tcPr>
            <w:tcW w:w="1999" w:type="dxa"/>
            <w:vMerge w:val="restart"/>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222128">
            <w:pPr>
              <w:ind w:firstLineChars="200" w:firstLine="480"/>
              <w:rPr>
                <w:rFonts w:ascii="Times New Roman" w:eastAsia="楷体" w:hAnsi="Times New Roman"/>
                <w:sz w:val="24"/>
                <w:szCs w:val="24"/>
              </w:rPr>
            </w:pPr>
            <w:r w:rsidRPr="00780C4F">
              <w:rPr>
                <w:rFonts w:ascii="Times New Roman" w:eastAsia="楷体" w:hAnsi="Times New Roman"/>
                <w:sz w:val="24"/>
                <w:szCs w:val="24"/>
              </w:rPr>
              <w:t>亚洲区域经济一体化的步伐已经加速，但亚洲国家因为处于不同的发展阶段，有不同的社会、经济侧重，因此国家与地区侧重相结合就变得至关重要，亚洲开发银行在这方面发挥了有效的作用。亚开行已介入本区域跨国基础设施建设、贸易促进、投资以及加强国家制度的发展当中。</w:t>
            </w:r>
          </w:p>
          <w:p w:rsidR="00222128" w:rsidRPr="00780C4F" w:rsidRDefault="00222128" w:rsidP="00222128">
            <w:pPr>
              <w:ind w:firstLineChars="200" w:firstLine="480"/>
              <w:rPr>
                <w:rFonts w:ascii="Times New Roman" w:eastAsia="黑体" w:hAnsi="Times New Roman"/>
                <w:sz w:val="24"/>
                <w:szCs w:val="24"/>
              </w:rPr>
            </w:pPr>
            <w:r w:rsidRPr="00780C4F">
              <w:rPr>
                <w:rFonts w:ascii="Times New Roman" w:eastAsia="楷体" w:hAnsi="Times New Roman"/>
                <w:sz w:val="24"/>
                <w:szCs w:val="24"/>
              </w:rPr>
              <w:t>分论坛将讨论亚洲开发银行在协助制定发展议程时的方式和成果，亚洲政府间如何在经济一体化过程中就共同关心的议题相互协作，并对获益最大化提出建议。</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DC4939">
            <w:pPr>
              <w:rPr>
                <w:rFonts w:ascii="Times New Roman" w:eastAsia="楷体" w:hAnsi="Times New Roman"/>
                <w:b/>
                <w:sz w:val="24"/>
                <w:szCs w:val="24"/>
              </w:rPr>
            </w:pP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DC4939">
            <w:pPr>
              <w:rPr>
                <w:rFonts w:ascii="Times New Roman" w:eastAsia="楷体" w:hAnsi="Times New Roman"/>
                <w:sz w:val="24"/>
                <w:szCs w:val="24"/>
              </w:rPr>
            </w:pPr>
            <w:r w:rsidRPr="00780C4F">
              <w:rPr>
                <w:rFonts w:ascii="Times New Roman" w:eastAsia="楷体" w:hAnsi="Times New Roman"/>
                <w:sz w:val="24"/>
                <w:szCs w:val="24"/>
              </w:rPr>
              <w:t>主持人：</w:t>
            </w:r>
            <w:r w:rsidR="00EE52C7" w:rsidRPr="00780C4F">
              <w:rPr>
                <w:rFonts w:ascii="Times New Roman" w:eastAsia="楷体" w:hAnsi="Times New Roman"/>
                <w:sz w:val="24"/>
                <w:szCs w:val="24"/>
              </w:rPr>
              <w:t>亚洲开发银行中国首席代表</w:t>
            </w:r>
            <w:r w:rsidR="00031101">
              <w:rPr>
                <w:rFonts w:ascii="Times New Roman" w:eastAsia="楷体" w:hAnsi="Times New Roman" w:hint="eastAsia"/>
                <w:sz w:val="24"/>
                <w:szCs w:val="24"/>
              </w:rPr>
              <w:t>Hamid</w:t>
            </w:r>
            <w:r w:rsidR="00EE52C7" w:rsidRPr="00780C4F">
              <w:rPr>
                <w:rFonts w:ascii="Times New Roman" w:eastAsia="楷体" w:hAnsi="Times New Roman"/>
                <w:sz w:val="24"/>
                <w:szCs w:val="24"/>
              </w:rPr>
              <w:t xml:space="preserve"> L. </w:t>
            </w:r>
            <w:r w:rsidR="00031101">
              <w:rPr>
                <w:rFonts w:ascii="Times New Roman" w:eastAsia="楷体" w:hAnsi="Times New Roman" w:hint="eastAsia"/>
                <w:sz w:val="24"/>
                <w:szCs w:val="24"/>
              </w:rPr>
              <w:t>SHARIF</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DC4939">
            <w:pPr>
              <w:rPr>
                <w:rFonts w:ascii="Times New Roman" w:eastAsia="楷体" w:hAnsi="Times New Roman"/>
                <w:sz w:val="24"/>
                <w:szCs w:val="24"/>
              </w:rPr>
            </w:pP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755168">
            <w:pPr>
              <w:rPr>
                <w:rFonts w:ascii="Times New Roman" w:eastAsia="楷体" w:hAnsi="Times New Roman"/>
                <w:sz w:val="24"/>
                <w:szCs w:val="24"/>
              </w:rPr>
            </w:pPr>
            <w:r w:rsidRPr="00780C4F">
              <w:rPr>
                <w:rFonts w:ascii="Times New Roman" w:eastAsia="楷体" w:hAnsi="Times New Roman"/>
                <w:sz w:val="24"/>
                <w:szCs w:val="24"/>
              </w:rPr>
              <w:t>演讲嘉宾及发言题目：</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755168">
            <w:pPr>
              <w:rPr>
                <w:rFonts w:ascii="Times New Roman" w:eastAsia="楷体" w:hAnsi="Times New Roman"/>
                <w:sz w:val="24"/>
                <w:szCs w:val="24"/>
              </w:rPr>
            </w:pPr>
            <w:r w:rsidRPr="00780C4F">
              <w:rPr>
                <w:rFonts w:ascii="Times New Roman" w:eastAsia="楷体" w:hAnsi="Times New Roman"/>
                <w:sz w:val="24"/>
                <w:szCs w:val="24"/>
              </w:rPr>
              <w:t>1</w:t>
            </w:r>
            <w:r w:rsidRPr="00780C4F">
              <w:rPr>
                <w:rFonts w:ascii="Times New Roman" w:eastAsia="楷体" w:hAnsi="Times New Roman"/>
                <w:sz w:val="24"/>
                <w:szCs w:val="24"/>
              </w:rPr>
              <w:t>．</w:t>
            </w:r>
            <w:r w:rsidR="00CB3409" w:rsidRPr="00CB3409">
              <w:rPr>
                <w:rFonts w:ascii="Times New Roman" w:eastAsia="楷体" w:hAnsi="Times New Roman"/>
                <w:sz w:val="24"/>
                <w:szCs w:val="24"/>
              </w:rPr>
              <w:t>亚洲开发银行</w:t>
            </w:r>
            <w:r w:rsidR="00CB3409">
              <w:rPr>
                <w:rFonts w:ascii="Times New Roman" w:eastAsia="楷体" w:hAnsi="Times New Roman"/>
                <w:sz w:val="24"/>
                <w:szCs w:val="24"/>
              </w:rPr>
              <w:t>东亚局</w:t>
            </w:r>
            <w:r w:rsidR="00CB3409" w:rsidRPr="00CB3409">
              <w:rPr>
                <w:rFonts w:ascii="Times New Roman" w:eastAsia="楷体" w:hAnsi="Times New Roman"/>
                <w:sz w:val="24"/>
                <w:szCs w:val="24"/>
              </w:rPr>
              <w:t>公共管理、金融及</w:t>
            </w:r>
            <w:r w:rsidR="00CB3409">
              <w:rPr>
                <w:rFonts w:ascii="Times New Roman" w:eastAsia="楷体" w:hAnsi="Times New Roman"/>
                <w:sz w:val="24"/>
                <w:szCs w:val="24"/>
              </w:rPr>
              <w:t>区域合作处</w:t>
            </w:r>
            <w:r w:rsidR="00CB3409" w:rsidRPr="00CB3409">
              <w:rPr>
                <w:rFonts w:ascii="Times New Roman" w:eastAsia="楷体" w:hAnsi="Times New Roman"/>
                <w:sz w:val="24"/>
                <w:szCs w:val="24"/>
              </w:rPr>
              <w:t>处长</w:t>
            </w:r>
            <w:r w:rsidRPr="00780C4F">
              <w:rPr>
                <w:rFonts w:ascii="Times New Roman" w:eastAsia="楷体" w:hAnsi="Times New Roman"/>
                <w:sz w:val="24"/>
                <w:szCs w:val="24"/>
              </w:rPr>
              <w:t>钱鹰</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347CCF">
            <w:pPr>
              <w:rPr>
                <w:rFonts w:ascii="Times New Roman" w:eastAsia="楷体" w:hAnsi="Times New Roman"/>
                <w:sz w:val="24"/>
                <w:szCs w:val="24"/>
              </w:rPr>
            </w:pPr>
            <w:r w:rsidRPr="00780C4F">
              <w:rPr>
                <w:rFonts w:ascii="Times New Roman" w:eastAsia="楷体" w:hAnsi="Times New Roman"/>
                <w:sz w:val="24"/>
                <w:szCs w:val="24"/>
              </w:rPr>
              <w:t>“</w:t>
            </w:r>
            <w:r w:rsidR="008544E9">
              <w:rPr>
                <w:rFonts w:ascii="Times New Roman" w:eastAsia="楷体" w:hAnsi="Times New Roman"/>
                <w:sz w:val="24"/>
                <w:szCs w:val="24"/>
              </w:rPr>
              <w:t>亚洲</w:t>
            </w:r>
            <w:r w:rsidR="008544E9">
              <w:rPr>
                <w:rFonts w:ascii="Times New Roman" w:eastAsia="楷体" w:hAnsi="Times New Roman" w:hint="eastAsia"/>
                <w:sz w:val="24"/>
                <w:szCs w:val="24"/>
              </w:rPr>
              <w:t>区域</w:t>
            </w:r>
            <w:r w:rsidRPr="00780C4F">
              <w:rPr>
                <w:rFonts w:ascii="Times New Roman" w:eastAsia="楷体" w:hAnsi="Times New Roman"/>
                <w:sz w:val="24"/>
                <w:szCs w:val="24"/>
              </w:rPr>
              <w:t>经济合作</w:t>
            </w:r>
            <w:r w:rsidR="008544E9">
              <w:rPr>
                <w:rFonts w:ascii="Times New Roman" w:eastAsia="楷体" w:hAnsi="Times New Roman" w:hint="eastAsia"/>
                <w:sz w:val="24"/>
                <w:szCs w:val="24"/>
              </w:rPr>
              <w:t>—次区域合作项目：基础设施建设、贸易和投资</w:t>
            </w:r>
            <w:r w:rsidRPr="00780C4F">
              <w:rPr>
                <w:rFonts w:ascii="Times New Roman" w:eastAsia="楷体" w:hAnsi="Times New Roman"/>
                <w:sz w:val="24"/>
                <w:szCs w:val="24"/>
              </w:rPr>
              <w:t>”</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755168">
            <w:pPr>
              <w:rPr>
                <w:rFonts w:ascii="Times New Roman" w:eastAsia="楷体" w:hAnsi="Times New Roman"/>
                <w:sz w:val="24"/>
                <w:szCs w:val="24"/>
              </w:rPr>
            </w:pP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EE52C7" w:rsidP="00BE3C47">
            <w:pPr>
              <w:rPr>
                <w:rFonts w:ascii="Times New Roman" w:eastAsia="楷体" w:hAnsi="Times New Roman"/>
                <w:sz w:val="24"/>
                <w:szCs w:val="24"/>
              </w:rPr>
            </w:pPr>
            <w:r>
              <w:rPr>
                <w:rFonts w:ascii="Times New Roman" w:eastAsia="楷体" w:hAnsi="Times New Roman" w:hint="eastAsia"/>
                <w:sz w:val="24"/>
                <w:szCs w:val="24"/>
              </w:rPr>
              <w:t xml:space="preserve">2. </w:t>
            </w:r>
            <w:r w:rsidR="00BE3C47" w:rsidRPr="00780C4F">
              <w:rPr>
                <w:rFonts w:ascii="Times New Roman" w:eastAsia="楷体" w:hAnsi="Times New Roman"/>
                <w:sz w:val="24"/>
                <w:szCs w:val="24"/>
              </w:rPr>
              <w:t>泰国</w:t>
            </w:r>
            <w:r w:rsidR="00BE3C47" w:rsidRPr="00CB3409">
              <w:rPr>
                <w:rFonts w:ascii="Times New Roman" w:eastAsia="楷体" w:hAnsi="Times New Roman" w:hint="eastAsia"/>
                <w:sz w:val="24"/>
                <w:szCs w:val="24"/>
              </w:rPr>
              <w:t>朱拉全球网络主任素提攀</w:t>
            </w:r>
          </w:p>
        </w:tc>
      </w:tr>
      <w:tr w:rsidR="00CB3409" w:rsidRPr="00780C4F" w:rsidTr="00F700CB">
        <w:tc>
          <w:tcPr>
            <w:tcW w:w="1999" w:type="dxa"/>
            <w:vMerge/>
            <w:vAlign w:val="center"/>
          </w:tcPr>
          <w:p w:rsidR="00CB3409" w:rsidRPr="00780C4F" w:rsidRDefault="00CB3409" w:rsidP="00DC4939">
            <w:pPr>
              <w:contextualSpacing/>
              <w:jc w:val="center"/>
              <w:rPr>
                <w:rFonts w:ascii="Times New Roman" w:eastAsia="楷体" w:hAnsi="Times New Roman"/>
                <w:b/>
                <w:sz w:val="24"/>
                <w:szCs w:val="24"/>
              </w:rPr>
            </w:pPr>
          </w:p>
        </w:tc>
        <w:tc>
          <w:tcPr>
            <w:tcW w:w="6995" w:type="dxa"/>
            <w:vAlign w:val="center"/>
          </w:tcPr>
          <w:p w:rsidR="00CB3409" w:rsidRDefault="00BE3C47" w:rsidP="007648FF">
            <w:pPr>
              <w:rPr>
                <w:rFonts w:ascii="Times New Roman" w:eastAsia="楷体" w:hAnsi="Times New Roman"/>
                <w:sz w:val="24"/>
                <w:szCs w:val="24"/>
              </w:rPr>
            </w:pPr>
            <w:r w:rsidRPr="00780C4F">
              <w:rPr>
                <w:rFonts w:ascii="Times New Roman" w:eastAsia="楷体" w:hAnsi="Times New Roman"/>
                <w:sz w:val="24"/>
                <w:szCs w:val="24"/>
              </w:rPr>
              <w:t>“</w:t>
            </w:r>
            <w:r>
              <w:rPr>
                <w:rFonts w:ascii="Times New Roman" w:eastAsia="楷体" w:hAnsi="Times New Roman" w:hint="eastAsia"/>
                <w:sz w:val="24"/>
                <w:szCs w:val="24"/>
              </w:rPr>
              <w:t>次区域经济合作的</w:t>
            </w:r>
            <w:r>
              <w:rPr>
                <w:rFonts w:ascii="Times New Roman" w:eastAsia="楷体" w:hAnsi="Times New Roman"/>
                <w:sz w:val="24"/>
                <w:szCs w:val="24"/>
              </w:rPr>
              <w:t>特</w:t>
            </w:r>
            <w:r>
              <w:rPr>
                <w:rFonts w:ascii="Times New Roman" w:eastAsia="楷体" w:hAnsi="Times New Roman" w:hint="eastAsia"/>
                <w:sz w:val="24"/>
                <w:szCs w:val="24"/>
              </w:rPr>
              <w:t>征</w:t>
            </w:r>
            <w:r w:rsidRPr="00780C4F">
              <w:rPr>
                <w:rFonts w:ascii="Times New Roman" w:eastAsia="楷体" w:hAnsi="Times New Roman"/>
                <w:sz w:val="24"/>
                <w:szCs w:val="24"/>
              </w:rPr>
              <w:t>与前景</w:t>
            </w:r>
            <w:r>
              <w:rPr>
                <w:rFonts w:ascii="Times New Roman" w:eastAsia="楷体" w:hAnsi="Times New Roman" w:hint="eastAsia"/>
                <w:sz w:val="24"/>
                <w:szCs w:val="24"/>
              </w:rPr>
              <w:t>：大湄公河次区域合作</w:t>
            </w:r>
            <w:r w:rsidRPr="00780C4F">
              <w:rPr>
                <w:rFonts w:ascii="Times New Roman" w:eastAsia="楷体" w:hAnsi="Times New Roman"/>
                <w:sz w:val="24"/>
                <w:szCs w:val="24"/>
              </w:rPr>
              <w:t>”</w:t>
            </w:r>
          </w:p>
        </w:tc>
      </w:tr>
      <w:tr w:rsidR="00EE52C7" w:rsidRPr="00780C4F" w:rsidTr="00F700CB">
        <w:tc>
          <w:tcPr>
            <w:tcW w:w="1999" w:type="dxa"/>
            <w:vMerge/>
            <w:vAlign w:val="center"/>
          </w:tcPr>
          <w:p w:rsidR="00EE52C7" w:rsidRPr="00780C4F" w:rsidRDefault="00EE52C7" w:rsidP="00DC4939">
            <w:pPr>
              <w:contextualSpacing/>
              <w:jc w:val="center"/>
              <w:rPr>
                <w:rFonts w:ascii="Times New Roman" w:eastAsia="楷体" w:hAnsi="Times New Roman"/>
                <w:b/>
                <w:sz w:val="24"/>
                <w:szCs w:val="24"/>
              </w:rPr>
            </w:pPr>
          </w:p>
        </w:tc>
        <w:tc>
          <w:tcPr>
            <w:tcW w:w="6995" w:type="dxa"/>
            <w:vAlign w:val="center"/>
          </w:tcPr>
          <w:p w:rsidR="00EE52C7" w:rsidRPr="00780C4F" w:rsidRDefault="00EE52C7" w:rsidP="007648FF">
            <w:pPr>
              <w:rPr>
                <w:rFonts w:ascii="Times New Roman" w:eastAsia="楷体" w:hAnsi="Times New Roman"/>
                <w:sz w:val="24"/>
                <w:szCs w:val="24"/>
              </w:rPr>
            </w:pP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C70C45" w:rsidRPr="00C70C45" w:rsidRDefault="00222128" w:rsidP="004300E3">
            <w:pPr>
              <w:jc w:val="left"/>
              <w:rPr>
                <w:rFonts w:ascii="Times New Roman" w:eastAsia="楷体" w:hAnsi="Times New Roman"/>
                <w:sz w:val="24"/>
                <w:szCs w:val="24"/>
              </w:rPr>
            </w:pPr>
            <w:r w:rsidRPr="00780C4F">
              <w:rPr>
                <w:rFonts w:ascii="Times New Roman" w:eastAsia="楷体" w:hAnsi="Times New Roman"/>
                <w:sz w:val="24"/>
                <w:szCs w:val="24"/>
              </w:rPr>
              <w:t>讨论嘉宾：</w:t>
            </w:r>
          </w:p>
        </w:tc>
      </w:tr>
      <w:tr w:rsidR="004300E3" w:rsidRPr="00780C4F" w:rsidTr="00F700CB">
        <w:tc>
          <w:tcPr>
            <w:tcW w:w="1999" w:type="dxa"/>
            <w:vMerge/>
            <w:vAlign w:val="center"/>
          </w:tcPr>
          <w:p w:rsidR="004300E3" w:rsidRPr="00780C4F" w:rsidRDefault="004300E3" w:rsidP="00DC4939">
            <w:pPr>
              <w:contextualSpacing/>
              <w:jc w:val="center"/>
              <w:rPr>
                <w:rFonts w:ascii="Times New Roman" w:eastAsia="楷体" w:hAnsi="Times New Roman"/>
                <w:b/>
                <w:sz w:val="24"/>
                <w:szCs w:val="24"/>
              </w:rPr>
            </w:pPr>
          </w:p>
        </w:tc>
        <w:tc>
          <w:tcPr>
            <w:tcW w:w="6995" w:type="dxa"/>
            <w:vAlign w:val="center"/>
          </w:tcPr>
          <w:p w:rsidR="004300E3" w:rsidRPr="00780C4F" w:rsidRDefault="002B21FE" w:rsidP="002B21FE">
            <w:pPr>
              <w:jc w:val="left"/>
              <w:rPr>
                <w:rFonts w:ascii="Times New Roman" w:eastAsia="楷体" w:hAnsi="Times New Roman"/>
                <w:sz w:val="24"/>
                <w:szCs w:val="24"/>
              </w:rPr>
            </w:pPr>
            <w:r>
              <w:rPr>
                <w:rFonts w:ascii="Times New Roman" w:eastAsia="楷体" w:hAnsi="Times New Roman" w:hint="eastAsia"/>
                <w:sz w:val="24"/>
                <w:szCs w:val="24"/>
              </w:rPr>
              <w:t>1</w:t>
            </w:r>
            <w:r>
              <w:rPr>
                <w:rFonts w:ascii="Times New Roman" w:eastAsia="楷体" w:hAnsi="Times New Roman" w:hint="eastAsia"/>
                <w:sz w:val="24"/>
                <w:szCs w:val="24"/>
              </w:rPr>
              <w:t>．</w:t>
            </w:r>
            <w:r w:rsidR="00B23230" w:rsidRPr="00A518CB">
              <w:rPr>
                <w:rFonts w:ascii="Times New Roman" w:eastAsia="楷体" w:hAnsi="Times New Roman" w:hint="eastAsia"/>
                <w:sz w:val="24"/>
                <w:szCs w:val="24"/>
              </w:rPr>
              <w:t>联合国开发计划署图们江区域项目秘书处（“大图们倡议”）主任</w:t>
            </w:r>
            <w:r w:rsidR="00B23230" w:rsidRPr="00780C4F">
              <w:rPr>
                <w:rFonts w:ascii="Times New Roman" w:eastAsia="楷体" w:hAnsi="Times New Roman"/>
                <w:sz w:val="24"/>
                <w:szCs w:val="24"/>
              </w:rPr>
              <w:t>崔勋</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C70C45" w:rsidP="00B23230">
            <w:pPr>
              <w:ind w:rightChars="557" w:right="1170"/>
              <w:rPr>
                <w:rFonts w:ascii="Times New Roman" w:eastAsia="楷体" w:hAnsi="Times New Roman"/>
                <w:sz w:val="24"/>
                <w:szCs w:val="24"/>
              </w:rPr>
            </w:pPr>
            <w:r>
              <w:rPr>
                <w:rFonts w:ascii="Times New Roman" w:eastAsia="楷体" w:hAnsi="Times New Roman" w:hint="eastAsia"/>
                <w:sz w:val="24"/>
                <w:szCs w:val="24"/>
              </w:rPr>
              <w:t>2</w:t>
            </w:r>
            <w:r w:rsidR="00222128" w:rsidRPr="00780C4F">
              <w:rPr>
                <w:rFonts w:ascii="Times New Roman" w:eastAsia="楷体" w:hAnsi="Times New Roman"/>
                <w:sz w:val="24"/>
                <w:szCs w:val="24"/>
              </w:rPr>
              <w:t>．</w:t>
            </w:r>
            <w:r w:rsidR="00B23230" w:rsidRPr="000D3B74">
              <w:rPr>
                <w:rFonts w:ascii="Times New Roman" w:eastAsia="楷体" w:hAnsi="Times New Roman" w:hint="eastAsia"/>
                <w:sz w:val="24"/>
                <w:szCs w:val="24"/>
              </w:rPr>
              <w:t>国家发展和改革委员会学术委员会秘书长</w:t>
            </w:r>
            <w:r w:rsidR="00B23230" w:rsidRPr="00780C4F">
              <w:rPr>
                <w:rFonts w:ascii="Times New Roman" w:eastAsia="楷体" w:hAnsi="Times New Roman"/>
                <w:sz w:val="24"/>
                <w:szCs w:val="24"/>
              </w:rPr>
              <w:t>张燕生</w:t>
            </w:r>
          </w:p>
        </w:tc>
      </w:tr>
      <w:tr w:rsidR="00222128" w:rsidRPr="00780C4F" w:rsidTr="00F700CB">
        <w:tc>
          <w:tcPr>
            <w:tcW w:w="1999" w:type="dxa"/>
            <w:vMerge/>
            <w:vAlign w:val="center"/>
          </w:tcPr>
          <w:p w:rsidR="00222128" w:rsidRPr="00780C4F" w:rsidRDefault="00222128" w:rsidP="00DC4939">
            <w:pPr>
              <w:contextualSpacing/>
              <w:jc w:val="center"/>
              <w:rPr>
                <w:rFonts w:ascii="Times New Roman" w:eastAsia="楷体" w:hAnsi="Times New Roman"/>
                <w:b/>
                <w:sz w:val="24"/>
                <w:szCs w:val="24"/>
              </w:rPr>
            </w:pPr>
          </w:p>
        </w:tc>
        <w:tc>
          <w:tcPr>
            <w:tcW w:w="6995" w:type="dxa"/>
            <w:vAlign w:val="center"/>
          </w:tcPr>
          <w:p w:rsidR="00222128" w:rsidRPr="00780C4F" w:rsidRDefault="00222128" w:rsidP="00661514">
            <w:pPr>
              <w:jc w:val="left"/>
              <w:rPr>
                <w:rFonts w:ascii="Times New Roman" w:eastAsia="楷体" w:hAnsi="Times New Roman"/>
                <w:sz w:val="24"/>
                <w:szCs w:val="24"/>
              </w:rPr>
            </w:pPr>
          </w:p>
        </w:tc>
      </w:tr>
      <w:tr w:rsidR="006C34DF" w:rsidRPr="00780C4F" w:rsidTr="00F700CB">
        <w:tc>
          <w:tcPr>
            <w:tcW w:w="1999" w:type="dxa"/>
            <w:vAlign w:val="center"/>
          </w:tcPr>
          <w:p w:rsidR="006C34DF" w:rsidRPr="00780C4F" w:rsidRDefault="003C2D80" w:rsidP="00DC4939">
            <w:pPr>
              <w:contextualSpacing/>
              <w:jc w:val="center"/>
              <w:rPr>
                <w:rFonts w:ascii="Times New Roman" w:eastAsia="楷体" w:hAnsi="Times New Roman"/>
                <w:b/>
                <w:sz w:val="24"/>
                <w:szCs w:val="24"/>
              </w:rPr>
            </w:pPr>
            <w:r>
              <w:rPr>
                <w:rFonts w:ascii="Times New Roman" w:eastAsia="楷体" w:hAnsi="Times New Roman"/>
                <w:b/>
                <w:sz w:val="24"/>
                <w:szCs w:val="24"/>
              </w:rPr>
              <w:t>1</w:t>
            </w:r>
            <w:r>
              <w:rPr>
                <w:rFonts w:ascii="Times New Roman" w:eastAsia="楷体" w:hAnsi="Times New Roman" w:hint="eastAsia"/>
                <w:b/>
                <w:sz w:val="24"/>
                <w:szCs w:val="24"/>
              </w:rPr>
              <w:t>6</w:t>
            </w:r>
            <w:r>
              <w:rPr>
                <w:rFonts w:ascii="Times New Roman" w:eastAsia="楷体" w:hAnsi="Times New Roman"/>
                <w:b/>
                <w:sz w:val="24"/>
                <w:szCs w:val="24"/>
              </w:rPr>
              <w:t>:</w:t>
            </w:r>
            <w:r>
              <w:rPr>
                <w:rFonts w:ascii="Times New Roman" w:eastAsia="楷体" w:hAnsi="Times New Roman" w:hint="eastAsia"/>
                <w:b/>
                <w:sz w:val="24"/>
                <w:szCs w:val="24"/>
              </w:rPr>
              <w:t>1</w:t>
            </w:r>
            <w:r>
              <w:rPr>
                <w:rFonts w:ascii="Times New Roman" w:eastAsia="楷体" w:hAnsi="Times New Roman"/>
                <w:b/>
                <w:sz w:val="24"/>
                <w:szCs w:val="24"/>
              </w:rPr>
              <w:t>0-16:</w:t>
            </w:r>
            <w:r>
              <w:rPr>
                <w:rFonts w:ascii="Times New Roman" w:eastAsia="楷体" w:hAnsi="Times New Roman" w:hint="eastAsia"/>
                <w:b/>
                <w:sz w:val="24"/>
                <w:szCs w:val="24"/>
              </w:rPr>
              <w:t>3</w:t>
            </w:r>
            <w:r w:rsidR="006C34DF" w:rsidRPr="00780C4F">
              <w:rPr>
                <w:rFonts w:ascii="Times New Roman" w:eastAsia="楷体" w:hAnsi="Times New Roman"/>
                <w:b/>
                <w:sz w:val="24"/>
                <w:szCs w:val="24"/>
              </w:rPr>
              <w:t>0</w:t>
            </w:r>
          </w:p>
        </w:tc>
        <w:tc>
          <w:tcPr>
            <w:tcW w:w="6995" w:type="dxa"/>
            <w:vAlign w:val="center"/>
          </w:tcPr>
          <w:p w:rsidR="006C34DF" w:rsidRPr="00780C4F" w:rsidRDefault="006C34DF" w:rsidP="00DC4939">
            <w:pPr>
              <w:rPr>
                <w:rFonts w:ascii="Times New Roman" w:eastAsia="黑体" w:hAnsi="Times New Roman"/>
                <w:sz w:val="24"/>
                <w:szCs w:val="24"/>
              </w:rPr>
            </w:pPr>
            <w:r w:rsidRPr="00780C4F">
              <w:rPr>
                <w:rFonts w:ascii="Times New Roman" w:eastAsia="黑体" w:hAnsi="Times New Roman"/>
                <w:sz w:val="24"/>
                <w:szCs w:val="24"/>
              </w:rPr>
              <w:t>闭幕会</w:t>
            </w:r>
          </w:p>
        </w:tc>
      </w:tr>
      <w:tr w:rsidR="00EA1DE5" w:rsidRPr="00780C4F" w:rsidTr="00F700CB">
        <w:tc>
          <w:tcPr>
            <w:tcW w:w="1999" w:type="dxa"/>
            <w:vAlign w:val="center"/>
          </w:tcPr>
          <w:p w:rsidR="00EA1DE5" w:rsidRPr="00780C4F" w:rsidRDefault="00EA1DE5" w:rsidP="00DC4939">
            <w:pPr>
              <w:contextualSpacing/>
              <w:jc w:val="center"/>
              <w:rPr>
                <w:rFonts w:ascii="Times New Roman" w:eastAsia="楷体" w:hAnsi="Times New Roman"/>
                <w:b/>
                <w:sz w:val="24"/>
                <w:szCs w:val="24"/>
              </w:rPr>
            </w:pPr>
          </w:p>
        </w:tc>
        <w:tc>
          <w:tcPr>
            <w:tcW w:w="6995" w:type="dxa"/>
            <w:vAlign w:val="center"/>
          </w:tcPr>
          <w:p w:rsidR="00EA1DE5" w:rsidRPr="00780C4F" w:rsidRDefault="00EA1DE5" w:rsidP="00DC4939">
            <w:pPr>
              <w:contextualSpacing/>
              <w:rPr>
                <w:rFonts w:ascii="Times New Roman" w:eastAsia="黑体" w:hAnsi="Times New Roman"/>
                <w:sz w:val="24"/>
                <w:szCs w:val="24"/>
              </w:rPr>
            </w:pPr>
            <w:r w:rsidRPr="00780C4F">
              <w:rPr>
                <w:rFonts w:ascii="Times New Roman" w:eastAsia="楷体" w:hAnsi="Times New Roman"/>
                <w:sz w:val="24"/>
                <w:szCs w:val="24"/>
              </w:rPr>
              <w:t>（维景国际大酒店</w:t>
            </w:r>
            <w:r w:rsidR="00EF4BF8">
              <w:rPr>
                <w:rFonts w:ascii="Times New Roman" w:eastAsia="楷体" w:hAnsi="Times New Roman" w:hint="eastAsia"/>
                <w:sz w:val="24"/>
                <w:szCs w:val="24"/>
              </w:rPr>
              <w:t>M</w:t>
            </w:r>
            <w:r w:rsidR="00EF4BF8">
              <w:rPr>
                <w:rFonts w:ascii="Times New Roman" w:eastAsia="楷体" w:hAnsi="Times New Roman" w:hint="eastAsia"/>
                <w:sz w:val="24"/>
                <w:szCs w:val="24"/>
              </w:rPr>
              <w:t>层</w:t>
            </w:r>
            <w:r w:rsidR="000A58D4">
              <w:rPr>
                <w:rFonts w:ascii="Times New Roman" w:eastAsia="楷体" w:hAnsi="Times New Roman"/>
                <w:sz w:val="24"/>
                <w:szCs w:val="24"/>
              </w:rPr>
              <w:t>锦华宫</w:t>
            </w:r>
            <w:r w:rsidRPr="00780C4F">
              <w:rPr>
                <w:rFonts w:ascii="Times New Roman" w:eastAsia="楷体" w:hAnsi="Times New Roman"/>
                <w:sz w:val="24"/>
                <w:szCs w:val="24"/>
              </w:rPr>
              <w:t>）</w:t>
            </w:r>
          </w:p>
        </w:tc>
      </w:tr>
      <w:tr w:rsidR="00E21D44" w:rsidRPr="00780C4F" w:rsidTr="00F700CB">
        <w:tc>
          <w:tcPr>
            <w:tcW w:w="1999" w:type="dxa"/>
            <w:vAlign w:val="center"/>
          </w:tcPr>
          <w:p w:rsidR="00E21D44" w:rsidRPr="00780C4F" w:rsidRDefault="00E21D44" w:rsidP="00DC4939">
            <w:pPr>
              <w:contextualSpacing/>
              <w:jc w:val="center"/>
              <w:rPr>
                <w:rFonts w:ascii="Times New Roman" w:eastAsia="楷体" w:hAnsi="Times New Roman"/>
                <w:b/>
                <w:sz w:val="24"/>
                <w:szCs w:val="24"/>
              </w:rPr>
            </w:pPr>
          </w:p>
        </w:tc>
        <w:tc>
          <w:tcPr>
            <w:tcW w:w="6995" w:type="dxa"/>
            <w:vAlign w:val="center"/>
          </w:tcPr>
          <w:p w:rsidR="00E21D44" w:rsidRPr="00780C4F" w:rsidRDefault="00E21D44" w:rsidP="00DC4939">
            <w:pPr>
              <w:contextualSpacing/>
              <w:rPr>
                <w:rFonts w:ascii="Times New Roman" w:eastAsia="楷体" w:hAnsi="Times New Roman"/>
                <w:sz w:val="24"/>
                <w:szCs w:val="24"/>
              </w:rPr>
            </w:pPr>
          </w:p>
        </w:tc>
      </w:tr>
      <w:tr w:rsidR="006C34DF" w:rsidRPr="00780C4F" w:rsidTr="00F700CB">
        <w:tc>
          <w:tcPr>
            <w:tcW w:w="1999" w:type="dxa"/>
            <w:vMerge w:val="restart"/>
            <w:vAlign w:val="center"/>
          </w:tcPr>
          <w:p w:rsidR="006C34DF" w:rsidRPr="00780C4F" w:rsidRDefault="006C34DF" w:rsidP="00DC4939">
            <w:pPr>
              <w:contextualSpacing/>
              <w:jc w:val="center"/>
              <w:rPr>
                <w:rFonts w:ascii="Times New Roman" w:eastAsia="楷体" w:hAnsi="Times New Roman"/>
                <w:b/>
                <w:sz w:val="24"/>
                <w:szCs w:val="24"/>
              </w:rPr>
            </w:pPr>
          </w:p>
        </w:tc>
        <w:tc>
          <w:tcPr>
            <w:tcW w:w="6995" w:type="dxa"/>
            <w:vAlign w:val="center"/>
          </w:tcPr>
          <w:p w:rsidR="006C34DF" w:rsidRPr="00780C4F" w:rsidRDefault="00E21D44" w:rsidP="006C34DF">
            <w:pPr>
              <w:tabs>
                <w:tab w:val="left" w:pos="-2268"/>
                <w:tab w:val="left" w:pos="20"/>
                <w:tab w:val="left" w:pos="3330"/>
              </w:tabs>
              <w:spacing w:after="60"/>
              <w:ind w:left="20" w:hanging="20"/>
              <w:rPr>
                <w:rFonts w:ascii="Times New Roman" w:eastAsia="楷体" w:hAnsi="Times New Roman"/>
                <w:sz w:val="24"/>
                <w:szCs w:val="24"/>
              </w:rPr>
            </w:pPr>
            <w:r>
              <w:rPr>
                <w:rFonts w:ascii="Times New Roman" w:eastAsia="楷体" w:hAnsi="Times New Roman" w:hint="eastAsia"/>
                <w:sz w:val="24"/>
                <w:szCs w:val="24"/>
              </w:rPr>
              <w:t>主持人：博鳌亚洲论坛执行总监兼研究院执行院长姚望</w:t>
            </w:r>
          </w:p>
        </w:tc>
      </w:tr>
      <w:tr w:rsidR="002B21FE" w:rsidRPr="00780C4F" w:rsidTr="00F700CB">
        <w:tc>
          <w:tcPr>
            <w:tcW w:w="1999" w:type="dxa"/>
            <w:vMerge/>
            <w:vAlign w:val="center"/>
          </w:tcPr>
          <w:p w:rsidR="002B21FE" w:rsidRPr="00780C4F" w:rsidRDefault="002B21FE" w:rsidP="00DC4939">
            <w:pPr>
              <w:contextualSpacing/>
              <w:jc w:val="center"/>
              <w:rPr>
                <w:rFonts w:ascii="Times New Roman" w:eastAsia="楷体" w:hAnsi="Times New Roman"/>
                <w:b/>
                <w:sz w:val="24"/>
                <w:szCs w:val="24"/>
              </w:rPr>
            </w:pPr>
          </w:p>
        </w:tc>
        <w:tc>
          <w:tcPr>
            <w:tcW w:w="6995" w:type="dxa"/>
            <w:vAlign w:val="center"/>
          </w:tcPr>
          <w:p w:rsidR="002B21FE" w:rsidRDefault="002B21FE" w:rsidP="006C34DF">
            <w:pPr>
              <w:tabs>
                <w:tab w:val="left" w:pos="-2268"/>
                <w:tab w:val="left" w:pos="20"/>
                <w:tab w:val="left" w:pos="3330"/>
              </w:tabs>
              <w:spacing w:after="60"/>
              <w:ind w:left="20" w:hanging="20"/>
              <w:rPr>
                <w:rFonts w:ascii="Times New Roman" w:eastAsia="楷体" w:hAnsi="Times New Roman"/>
                <w:sz w:val="24"/>
                <w:szCs w:val="24"/>
              </w:rPr>
            </w:pPr>
          </w:p>
        </w:tc>
      </w:tr>
      <w:tr w:rsidR="002B21FE" w:rsidRPr="00780C4F" w:rsidTr="00F700CB">
        <w:tc>
          <w:tcPr>
            <w:tcW w:w="1999" w:type="dxa"/>
            <w:vMerge/>
            <w:vAlign w:val="center"/>
          </w:tcPr>
          <w:p w:rsidR="002B21FE" w:rsidRPr="00780C4F" w:rsidRDefault="002B21FE" w:rsidP="00DC4939">
            <w:pPr>
              <w:contextualSpacing/>
              <w:jc w:val="center"/>
              <w:rPr>
                <w:rFonts w:ascii="Times New Roman" w:eastAsia="楷体" w:hAnsi="Times New Roman"/>
                <w:b/>
                <w:sz w:val="24"/>
                <w:szCs w:val="24"/>
              </w:rPr>
            </w:pPr>
          </w:p>
        </w:tc>
        <w:tc>
          <w:tcPr>
            <w:tcW w:w="6995" w:type="dxa"/>
            <w:vAlign w:val="center"/>
          </w:tcPr>
          <w:p w:rsidR="002B21FE" w:rsidRDefault="002B21FE" w:rsidP="006C34DF">
            <w:pPr>
              <w:tabs>
                <w:tab w:val="left" w:pos="-2268"/>
                <w:tab w:val="left" w:pos="20"/>
                <w:tab w:val="left" w:pos="3330"/>
              </w:tabs>
              <w:spacing w:after="60"/>
              <w:ind w:left="20" w:hanging="20"/>
              <w:rPr>
                <w:rFonts w:ascii="Times New Roman" w:eastAsia="楷体" w:hAnsi="Times New Roman"/>
                <w:sz w:val="24"/>
                <w:szCs w:val="24"/>
              </w:rPr>
            </w:pPr>
            <w:r>
              <w:rPr>
                <w:rFonts w:ascii="Times New Roman" w:eastAsia="楷体" w:hAnsi="Times New Roman" w:hint="eastAsia"/>
                <w:sz w:val="24"/>
                <w:szCs w:val="24"/>
              </w:rPr>
              <w:t>致</w:t>
            </w:r>
            <w:r>
              <w:rPr>
                <w:rFonts w:ascii="Times New Roman" w:eastAsia="楷体" w:hAnsi="Times New Roman" w:hint="eastAsia"/>
                <w:sz w:val="24"/>
                <w:szCs w:val="24"/>
              </w:rPr>
              <w:t xml:space="preserve">  </w:t>
            </w:r>
            <w:r>
              <w:rPr>
                <w:rFonts w:ascii="Times New Roman" w:eastAsia="楷体" w:hAnsi="Times New Roman" w:hint="eastAsia"/>
                <w:sz w:val="24"/>
                <w:szCs w:val="24"/>
              </w:rPr>
              <w:t>辞：</w:t>
            </w:r>
          </w:p>
        </w:tc>
      </w:tr>
      <w:tr w:rsidR="006C34DF" w:rsidRPr="00780C4F" w:rsidTr="00F700CB">
        <w:tc>
          <w:tcPr>
            <w:tcW w:w="1999" w:type="dxa"/>
            <w:vMerge/>
            <w:vAlign w:val="center"/>
          </w:tcPr>
          <w:p w:rsidR="006C34DF" w:rsidRPr="00780C4F" w:rsidRDefault="006C34DF" w:rsidP="00DC4939">
            <w:pPr>
              <w:contextualSpacing/>
              <w:jc w:val="center"/>
              <w:rPr>
                <w:rFonts w:ascii="Times New Roman" w:eastAsia="楷体" w:hAnsi="Times New Roman"/>
                <w:b/>
                <w:sz w:val="24"/>
                <w:szCs w:val="24"/>
              </w:rPr>
            </w:pPr>
          </w:p>
        </w:tc>
        <w:tc>
          <w:tcPr>
            <w:tcW w:w="6995" w:type="dxa"/>
            <w:vAlign w:val="center"/>
          </w:tcPr>
          <w:p w:rsidR="006C34DF" w:rsidRPr="00780C4F" w:rsidRDefault="006C34DF" w:rsidP="00E21D44">
            <w:pPr>
              <w:tabs>
                <w:tab w:val="left" w:pos="-2268"/>
                <w:tab w:val="left" w:pos="20"/>
                <w:tab w:val="left" w:pos="3330"/>
              </w:tabs>
              <w:spacing w:after="60"/>
              <w:ind w:left="20" w:hanging="20"/>
              <w:rPr>
                <w:rFonts w:ascii="Times New Roman" w:eastAsia="楷体" w:hAnsi="Times New Roman"/>
                <w:sz w:val="24"/>
                <w:szCs w:val="24"/>
              </w:rPr>
            </w:pPr>
            <w:r w:rsidRPr="00780C4F">
              <w:rPr>
                <w:rFonts w:ascii="Times New Roman" w:eastAsia="楷体" w:hAnsi="Times New Roman"/>
                <w:sz w:val="24"/>
                <w:szCs w:val="24"/>
              </w:rPr>
              <w:t>1</w:t>
            </w:r>
            <w:r w:rsidRPr="00780C4F">
              <w:rPr>
                <w:rFonts w:ascii="Times New Roman" w:eastAsia="楷体" w:hAnsi="Times New Roman"/>
                <w:sz w:val="24"/>
                <w:szCs w:val="24"/>
              </w:rPr>
              <w:t>．</w:t>
            </w:r>
            <w:r w:rsidR="00E21D44">
              <w:rPr>
                <w:rFonts w:ascii="Times New Roman" w:eastAsia="楷体" w:hAnsi="Times New Roman" w:hint="eastAsia"/>
                <w:sz w:val="24"/>
                <w:szCs w:val="24"/>
              </w:rPr>
              <w:t>博鳌亚洲论坛秘书长周文重</w:t>
            </w:r>
          </w:p>
        </w:tc>
      </w:tr>
      <w:tr w:rsidR="006C34DF" w:rsidRPr="00780C4F" w:rsidTr="00F700CB">
        <w:tc>
          <w:tcPr>
            <w:tcW w:w="1999" w:type="dxa"/>
            <w:vMerge/>
            <w:vAlign w:val="center"/>
          </w:tcPr>
          <w:p w:rsidR="006C34DF" w:rsidRPr="00780C4F" w:rsidRDefault="006C34DF" w:rsidP="00DC4939">
            <w:pPr>
              <w:contextualSpacing/>
              <w:jc w:val="center"/>
              <w:rPr>
                <w:rFonts w:ascii="Times New Roman" w:eastAsia="楷体" w:hAnsi="Times New Roman"/>
                <w:b/>
                <w:sz w:val="24"/>
                <w:szCs w:val="24"/>
              </w:rPr>
            </w:pPr>
          </w:p>
        </w:tc>
        <w:tc>
          <w:tcPr>
            <w:tcW w:w="6995" w:type="dxa"/>
            <w:vAlign w:val="center"/>
          </w:tcPr>
          <w:p w:rsidR="006C34DF" w:rsidRPr="00780C4F" w:rsidRDefault="006C34DF" w:rsidP="006C34DF">
            <w:pPr>
              <w:tabs>
                <w:tab w:val="left" w:pos="-2268"/>
                <w:tab w:val="left" w:pos="20"/>
                <w:tab w:val="left" w:pos="3330"/>
              </w:tabs>
              <w:spacing w:after="60"/>
              <w:ind w:left="20" w:hanging="20"/>
              <w:rPr>
                <w:rFonts w:ascii="Times New Roman" w:eastAsia="楷体" w:hAnsi="Times New Roman"/>
                <w:sz w:val="24"/>
                <w:szCs w:val="24"/>
              </w:rPr>
            </w:pPr>
            <w:r w:rsidRPr="00780C4F">
              <w:rPr>
                <w:rFonts w:ascii="Times New Roman" w:eastAsia="楷体" w:hAnsi="Times New Roman"/>
                <w:sz w:val="24"/>
                <w:szCs w:val="24"/>
              </w:rPr>
              <w:t>2</w:t>
            </w:r>
            <w:r w:rsidRPr="00780C4F">
              <w:rPr>
                <w:rFonts w:ascii="Times New Roman" w:eastAsia="楷体" w:hAnsi="Times New Roman"/>
                <w:sz w:val="24"/>
                <w:szCs w:val="24"/>
              </w:rPr>
              <w:t>．</w:t>
            </w:r>
            <w:r w:rsidR="00EE409D">
              <w:rPr>
                <w:rFonts w:ascii="Times New Roman" w:eastAsia="楷体" w:hAnsi="Times New Roman"/>
                <w:sz w:val="24"/>
                <w:szCs w:val="24"/>
              </w:rPr>
              <w:t>亚洲开发银行研究</w:t>
            </w:r>
            <w:r w:rsidR="00EE409D">
              <w:rPr>
                <w:rFonts w:ascii="Times New Roman" w:eastAsia="楷体" w:hAnsi="Times New Roman" w:hint="eastAsia"/>
                <w:sz w:val="24"/>
                <w:szCs w:val="24"/>
              </w:rPr>
              <w:t>所所</w:t>
            </w:r>
            <w:r w:rsidR="00EE409D">
              <w:rPr>
                <w:rFonts w:ascii="Times New Roman" w:eastAsia="楷体" w:hAnsi="Times New Roman"/>
                <w:sz w:val="24"/>
                <w:szCs w:val="24"/>
              </w:rPr>
              <w:t>长</w:t>
            </w:r>
            <w:r w:rsidR="00EE409D">
              <w:rPr>
                <w:rFonts w:ascii="Times New Roman" w:eastAsia="楷体" w:hAnsi="Times New Roman" w:hint="eastAsia"/>
                <w:sz w:val="24"/>
                <w:szCs w:val="24"/>
              </w:rPr>
              <w:t>和</w:t>
            </w:r>
            <w:r w:rsidR="00EE409D">
              <w:rPr>
                <w:rFonts w:ascii="Times New Roman" w:eastAsia="楷体" w:hAnsi="Times New Roman"/>
                <w:sz w:val="24"/>
                <w:szCs w:val="24"/>
              </w:rPr>
              <w:t>首席执行官</w:t>
            </w:r>
            <w:r w:rsidR="00E21D44" w:rsidRPr="00780C4F">
              <w:rPr>
                <w:rFonts w:ascii="Times New Roman" w:eastAsia="楷体" w:hAnsi="Times New Roman"/>
                <w:sz w:val="24"/>
                <w:szCs w:val="24"/>
              </w:rPr>
              <w:t>河合正弘</w:t>
            </w:r>
          </w:p>
        </w:tc>
      </w:tr>
      <w:tr w:rsidR="00EA1DE5"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EA1DE5" w:rsidRPr="00780C4F" w:rsidRDefault="00EA1DE5" w:rsidP="003E4472">
            <w:pPr>
              <w:contextualSpacing/>
              <w:jc w:val="center"/>
              <w:rPr>
                <w:rFonts w:ascii="Times New Roman" w:eastAsia="楷体" w:hAnsi="Times New Roman"/>
                <w:b/>
                <w:color w:val="FF0000"/>
                <w:sz w:val="24"/>
                <w:szCs w:val="24"/>
              </w:rPr>
            </w:pPr>
          </w:p>
        </w:tc>
        <w:tc>
          <w:tcPr>
            <w:tcW w:w="6995" w:type="dxa"/>
            <w:tcBorders>
              <w:top w:val="nil"/>
              <w:left w:val="nil"/>
              <w:bottom w:val="nil"/>
              <w:right w:val="nil"/>
            </w:tcBorders>
          </w:tcPr>
          <w:p w:rsidR="00EA1DE5" w:rsidRPr="00780C4F" w:rsidRDefault="00EA1DE5" w:rsidP="003E4472">
            <w:pPr>
              <w:rPr>
                <w:rFonts w:ascii="Times New Roman" w:eastAsia="黑体" w:hAnsi="Times New Roman"/>
                <w:color w:val="FF0000"/>
                <w:sz w:val="24"/>
                <w:szCs w:val="24"/>
              </w:rPr>
            </w:pPr>
          </w:p>
        </w:tc>
      </w:tr>
      <w:tr w:rsidR="006336A8"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6336A8" w:rsidRPr="00780C4F" w:rsidRDefault="006336A8" w:rsidP="00CC5ECF">
            <w:pPr>
              <w:contextualSpacing/>
              <w:jc w:val="center"/>
              <w:rPr>
                <w:rFonts w:ascii="Times New Roman" w:eastAsia="楷体" w:hAnsi="Times New Roman"/>
                <w:b/>
                <w:color w:val="FF0000"/>
                <w:sz w:val="24"/>
                <w:szCs w:val="24"/>
              </w:rPr>
            </w:pPr>
            <w:r w:rsidRPr="00780C4F">
              <w:rPr>
                <w:rFonts w:ascii="Times New Roman" w:eastAsia="楷体" w:hAnsi="Times New Roman"/>
                <w:b/>
                <w:sz w:val="24"/>
                <w:szCs w:val="24"/>
              </w:rPr>
              <w:t>18:</w:t>
            </w:r>
            <w:r w:rsidR="00CC5ECF" w:rsidRPr="00780C4F">
              <w:rPr>
                <w:rFonts w:ascii="Times New Roman" w:eastAsia="楷体" w:hAnsi="Times New Roman"/>
                <w:b/>
                <w:sz w:val="24"/>
                <w:szCs w:val="24"/>
              </w:rPr>
              <w:t>00</w:t>
            </w:r>
            <w:r w:rsidRPr="00780C4F">
              <w:rPr>
                <w:rFonts w:ascii="Times New Roman" w:eastAsia="楷体" w:hAnsi="Times New Roman"/>
                <w:b/>
                <w:sz w:val="24"/>
                <w:szCs w:val="24"/>
              </w:rPr>
              <w:t>-1</w:t>
            </w:r>
            <w:r w:rsidR="00CC5ECF" w:rsidRPr="00780C4F">
              <w:rPr>
                <w:rFonts w:ascii="Times New Roman" w:eastAsia="楷体" w:hAnsi="Times New Roman"/>
                <w:b/>
                <w:sz w:val="24"/>
                <w:szCs w:val="24"/>
              </w:rPr>
              <w:t>9</w:t>
            </w:r>
            <w:r w:rsidRPr="00780C4F">
              <w:rPr>
                <w:rFonts w:ascii="Times New Roman" w:eastAsia="楷体" w:hAnsi="Times New Roman"/>
                <w:b/>
                <w:sz w:val="24"/>
                <w:szCs w:val="24"/>
              </w:rPr>
              <w:t>:30</w:t>
            </w:r>
          </w:p>
        </w:tc>
        <w:tc>
          <w:tcPr>
            <w:tcW w:w="6995" w:type="dxa"/>
            <w:tcBorders>
              <w:top w:val="nil"/>
              <w:left w:val="nil"/>
              <w:bottom w:val="nil"/>
              <w:right w:val="nil"/>
            </w:tcBorders>
          </w:tcPr>
          <w:p w:rsidR="006336A8" w:rsidRPr="00780C4F" w:rsidRDefault="00206E52" w:rsidP="003E4472">
            <w:pPr>
              <w:rPr>
                <w:rFonts w:ascii="Times New Roman" w:eastAsia="黑体" w:hAnsi="Times New Roman"/>
                <w:color w:val="FF0000"/>
                <w:sz w:val="24"/>
                <w:szCs w:val="24"/>
              </w:rPr>
            </w:pPr>
            <w:r w:rsidRPr="00206E52">
              <w:rPr>
                <w:rFonts w:ascii="Times New Roman" w:eastAsia="黑体" w:hAnsi="Times New Roman" w:hint="eastAsia"/>
                <w:sz w:val="24"/>
                <w:szCs w:val="24"/>
              </w:rPr>
              <w:t>鳌山湾畔草地晚宴</w:t>
            </w:r>
          </w:p>
        </w:tc>
      </w:tr>
      <w:tr w:rsidR="006336A8"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6336A8" w:rsidRPr="00780C4F" w:rsidRDefault="006336A8" w:rsidP="003E4472">
            <w:pPr>
              <w:contextualSpacing/>
              <w:jc w:val="center"/>
              <w:rPr>
                <w:rFonts w:ascii="Times New Roman" w:eastAsia="楷体" w:hAnsi="Times New Roman"/>
                <w:b/>
                <w:color w:val="FF0000"/>
                <w:sz w:val="24"/>
                <w:szCs w:val="24"/>
              </w:rPr>
            </w:pPr>
          </w:p>
        </w:tc>
        <w:tc>
          <w:tcPr>
            <w:tcW w:w="6995" w:type="dxa"/>
            <w:tcBorders>
              <w:top w:val="nil"/>
              <w:left w:val="nil"/>
              <w:bottom w:val="nil"/>
              <w:right w:val="nil"/>
            </w:tcBorders>
          </w:tcPr>
          <w:p w:rsidR="006336A8" w:rsidRPr="00780C4F" w:rsidRDefault="00CC5ECF" w:rsidP="00CC5ECF">
            <w:pPr>
              <w:contextualSpacing/>
              <w:rPr>
                <w:rFonts w:ascii="Times New Roman" w:eastAsia="黑体" w:hAnsi="Times New Roman"/>
                <w:color w:val="FF0000"/>
                <w:sz w:val="24"/>
                <w:szCs w:val="24"/>
              </w:rPr>
            </w:pPr>
            <w:r w:rsidRPr="00780C4F">
              <w:rPr>
                <w:rFonts w:ascii="Times New Roman" w:eastAsia="楷体" w:hAnsi="Times New Roman"/>
                <w:sz w:val="24"/>
                <w:szCs w:val="24"/>
              </w:rPr>
              <w:t>（维景国际大酒店草坪）</w:t>
            </w:r>
          </w:p>
        </w:tc>
      </w:tr>
      <w:tr w:rsidR="003E138F"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3E138F" w:rsidRPr="00780C4F" w:rsidRDefault="003E138F" w:rsidP="003E4472">
            <w:pPr>
              <w:contextualSpacing/>
              <w:jc w:val="center"/>
              <w:rPr>
                <w:rFonts w:ascii="Times New Roman" w:eastAsia="楷体" w:hAnsi="Times New Roman"/>
                <w:b/>
                <w:color w:val="FF0000"/>
                <w:sz w:val="24"/>
                <w:szCs w:val="24"/>
              </w:rPr>
            </w:pPr>
          </w:p>
        </w:tc>
        <w:tc>
          <w:tcPr>
            <w:tcW w:w="6995" w:type="dxa"/>
            <w:tcBorders>
              <w:top w:val="nil"/>
              <w:left w:val="nil"/>
              <w:bottom w:val="nil"/>
              <w:right w:val="nil"/>
            </w:tcBorders>
          </w:tcPr>
          <w:p w:rsidR="003E138F" w:rsidRPr="00780C4F" w:rsidRDefault="003E138F" w:rsidP="00CC5ECF">
            <w:pPr>
              <w:contextualSpacing/>
              <w:rPr>
                <w:rFonts w:ascii="Times New Roman" w:eastAsia="楷体" w:hAnsi="Times New Roman"/>
                <w:sz w:val="24"/>
                <w:szCs w:val="24"/>
              </w:rPr>
            </w:pPr>
          </w:p>
        </w:tc>
      </w:tr>
      <w:tr w:rsidR="0059411C"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59411C" w:rsidRPr="00780C4F" w:rsidRDefault="0059411C" w:rsidP="003E4472">
            <w:pPr>
              <w:contextualSpacing/>
              <w:jc w:val="center"/>
              <w:rPr>
                <w:rFonts w:ascii="Times New Roman" w:eastAsia="楷体" w:hAnsi="Times New Roman"/>
                <w:b/>
                <w:color w:val="FF0000"/>
                <w:sz w:val="24"/>
                <w:szCs w:val="24"/>
              </w:rPr>
            </w:pPr>
            <w:r w:rsidRPr="0059411C">
              <w:rPr>
                <w:rFonts w:ascii="Times New Roman" w:eastAsia="楷体" w:hAnsi="Times New Roman"/>
                <w:b/>
                <w:sz w:val="24"/>
                <w:szCs w:val="24"/>
              </w:rPr>
              <w:t>19</w:t>
            </w:r>
            <w:r>
              <w:rPr>
                <w:rFonts w:ascii="Times New Roman" w:eastAsia="楷体" w:hAnsi="Times New Roman" w:hint="eastAsia"/>
                <w:b/>
                <w:sz w:val="24"/>
                <w:szCs w:val="24"/>
              </w:rPr>
              <w:t>:</w:t>
            </w:r>
            <w:r w:rsidR="00034C8B">
              <w:rPr>
                <w:rFonts w:ascii="Times New Roman" w:eastAsia="楷体" w:hAnsi="Times New Roman"/>
                <w:b/>
                <w:sz w:val="24"/>
                <w:szCs w:val="24"/>
              </w:rPr>
              <w:t>4</w:t>
            </w:r>
            <w:r w:rsidR="00034C8B">
              <w:rPr>
                <w:rFonts w:ascii="Times New Roman" w:eastAsia="楷体" w:hAnsi="Times New Roman" w:hint="eastAsia"/>
                <w:b/>
                <w:sz w:val="24"/>
                <w:szCs w:val="24"/>
              </w:rPr>
              <w:t>5</w:t>
            </w:r>
            <w:r w:rsidRPr="0059411C">
              <w:rPr>
                <w:rFonts w:ascii="Times New Roman" w:eastAsia="楷体" w:hAnsi="Times New Roman"/>
                <w:b/>
                <w:sz w:val="24"/>
                <w:szCs w:val="24"/>
              </w:rPr>
              <w:t>-21</w:t>
            </w:r>
            <w:r>
              <w:rPr>
                <w:rFonts w:ascii="Times New Roman" w:eastAsia="楷体" w:hAnsi="Times New Roman" w:hint="eastAsia"/>
                <w:b/>
                <w:sz w:val="24"/>
                <w:szCs w:val="24"/>
              </w:rPr>
              <w:t>:</w:t>
            </w:r>
            <w:r w:rsidRPr="0059411C">
              <w:rPr>
                <w:rFonts w:ascii="Times New Roman" w:eastAsia="楷体" w:hAnsi="Times New Roman"/>
                <w:b/>
                <w:sz w:val="24"/>
                <w:szCs w:val="24"/>
              </w:rPr>
              <w:t>00</w:t>
            </w:r>
          </w:p>
        </w:tc>
        <w:tc>
          <w:tcPr>
            <w:tcW w:w="6995" w:type="dxa"/>
            <w:tcBorders>
              <w:top w:val="nil"/>
              <w:left w:val="nil"/>
              <w:bottom w:val="nil"/>
              <w:right w:val="nil"/>
            </w:tcBorders>
          </w:tcPr>
          <w:p w:rsidR="0059411C" w:rsidRPr="00780C4F" w:rsidRDefault="0059411C" w:rsidP="0059411C">
            <w:pPr>
              <w:rPr>
                <w:rFonts w:ascii="Times New Roman" w:eastAsia="楷体" w:hAnsi="Times New Roman"/>
                <w:sz w:val="24"/>
                <w:szCs w:val="24"/>
              </w:rPr>
            </w:pPr>
            <w:r w:rsidRPr="0059411C">
              <w:rPr>
                <w:rFonts w:ascii="Times New Roman" w:eastAsia="黑体" w:hAnsi="Times New Roman" w:hint="eastAsia"/>
                <w:sz w:val="24"/>
                <w:szCs w:val="24"/>
              </w:rPr>
              <w:t>《梦归琴岛》大型魔术舞剧</w:t>
            </w:r>
          </w:p>
        </w:tc>
      </w:tr>
      <w:tr w:rsidR="0059411C"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59411C" w:rsidRPr="00780C4F" w:rsidRDefault="0059411C" w:rsidP="003E4472">
            <w:pPr>
              <w:contextualSpacing/>
              <w:jc w:val="center"/>
              <w:rPr>
                <w:rFonts w:ascii="Times New Roman" w:eastAsia="楷体" w:hAnsi="Times New Roman"/>
                <w:b/>
                <w:color w:val="FF0000"/>
                <w:sz w:val="24"/>
                <w:szCs w:val="24"/>
              </w:rPr>
            </w:pPr>
          </w:p>
        </w:tc>
        <w:tc>
          <w:tcPr>
            <w:tcW w:w="6995" w:type="dxa"/>
            <w:tcBorders>
              <w:top w:val="nil"/>
              <w:left w:val="nil"/>
              <w:bottom w:val="nil"/>
              <w:right w:val="nil"/>
            </w:tcBorders>
          </w:tcPr>
          <w:p w:rsidR="0059411C" w:rsidRPr="00780C4F" w:rsidRDefault="0059411C" w:rsidP="00CC5ECF">
            <w:pPr>
              <w:contextualSpacing/>
              <w:rPr>
                <w:rFonts w:ascii="Times New Roman" w:eastAsia="楷体" w:hAnsi="Times New Roman"/>
                <w:sz w:val="24"/>
                <w:szCs w:val="24"/>
              </w:rPr>
            </w:pPr>
            <w:r w:rsidRPr="0059411C">
              <w:rPr>
                <w:rFonts w:ascii="Times New Roman" w:eastAsia="楷体" w:hAnsi="Times New Roman" w:hint="eastAsia"/>
                <w:sz w:val="24"/>
                <w:szCs w:val="24"/>
              </w:rPr>
              <w:t>（天创大剧院）</w:t>
            </w:r>
          </w:p>
        </w:tc>
      </w:tr>
      <w:tr w:rsidR="0059411C"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59411C" w:rsidRPr="00780C4F" w:rsidRDefault="0059411C" w:rsidP="003E4472">
            <w:pPr>
              <w:contextualSpacing/>
              <w:jc w:val="center"/>
              <w:rPr>
                <w:rFonts w:ascii="Times New Roman" w:eastAsia="楷体" w:hAnsi="Times New Roman"/>
                <w:b/>
                <w:color w:val="FF0000"/>
                <w:sz w:val="24"/>
                <w:szCs w:val="24"/>
              </w:rPr>
            </w:pPr>
          </w:p>
        </w:tc>
        <w:tc>
          <w:tcPr>
            <w:tcW w:w="6995" w:type="dxa"/>
            <w:tcBorders>
              <w:top w:val="nil"/>
              <w:left w:val="nil"/>
              <w:bottom w:val="nil"/>
              <w:right w:val="nil"/>
            </w:tcBorders>
          </w:tcPr>
          <w:p w:rsidR="0059411C" w:rsidRDefault="0059411C" w:rsidP="00CC5ECF">
            <w:pPr>
              <w:contextualSpacing/>
              <w:rPr>
                <w:color w:val="1F497D"/>
                <w:szCs w:val="21"/>
              </w:rPr>
            </w:pPr>
          </w:p>
        </w:tc>
      </w:tr>
      <w:tr w:rsidR="00F700CB" w:rsidRPr="00780C4F" w:rsidTr="00F700CB">
        <w:tc>
          <w:tcPr>
            <w:tcW w:w="8994" w:type="dxa"/>
            <w:gridSpan w:val="2"/>
            <w:vAlign w:val="center"/>
          </w:tcPr>
          <w:p w:rsidR="00F700CB" w:rsidRPr="00780C4F" w:rsidRDefault="00F700CB" w:rsidP="00F5495B">
            <w:pPr>
              <w:contextualSpacing/>
              <w:jc w:val="center"/>
              <w:rPr>
                <w:rFonts w:ascii="Times New Roman" w:eastAsia="黑体" w:hAnsi="Times New Roman"/>
                <w:sz w:val="24"/>
                <w:szCs w:val="24"/>
              </w:rPr>
            </w:pPr>
            <w:r w:rsidRPr="00780C4F">
              <w:rPr>
                <w:rFonts w:ascii="Times New Roman" w:eastAsia="黑体" w:hAnsi="Times New Roman"/>
                <w:sz w:val="24"/>
                <w:szCs w:val="24"/>
              </w:rPr>
              <w:lastRenderedPageBreak/>
              <w:t>2013</w:t>
            </w:r>
            <w:r w:rsidRPr="00780C4F">
              <w:rPr>
                <w:rFonts w:ascii="Times New Roman" w:eastAsia="黑体" w:hAnsi="Times New Roman"/>
                <w:sz w:val="24"/>
                <w:szCs w:val="24"/>
              </w:rPr>
              <w:t>年</w:t>
            </w:r>
            <w:r w:rsidRPr="00780C4F">
              <w:rPr>
                <w:rFonts w:ascii="Times New Roman" w:eastAsia="黑体" w:hAnsi="Times New Roman"/>
                <w:sz w:val="24"/>
                <w:szCs w:val="24"/>
              </w:rPr>
              <w:t>6</w:t>
            </w:r>
            <w:r w:rsidRPr="00780C4F">
              <w:rPr>
                <w:rFonts w:ascii="Times New Roman" w:eastAsia="黑体" w:hAnsi="Times New Roman"/>
                <w:sz w:val="24"/>
                <w:szCs w:val="24"/>
              </w:rPr>
              <w:t>月</w:t>
            </w:r>
            <w:r w:rsidRPr="00780C4F">
              <w:rPr>
                <w:rFonts w:ascii="Times New Roman" w:eastAsia="黑体" w:hAnsi="Times New Roman"/>
                <w:sz w:val="24"/>
                <w:szCs w:val="24"/>
              </w:rPr>
              <w:t>2</w:t>
            </w:r>
            <w:r w:rsidR="00F5495B" w:rsidRPr="00780C4F">
              <w:rPr>
                <w:rFonts w:ascii="Times New Roman" w:eastAsia="黑体" w:hAnsi="Times New Roman"/>
                <w:sz w:val="24"/>
                <w:szCs w:val="24"/>
              </w:rPr>
              <w:t>1</w:t>
            </w:r>
            <w:r w:rsidRPr="00780C4F">
              <w:rPr>
                <w:rFonts w:ascii="Times New Roman" w:eastAsia="黑体" w:hAnsi="Times New Roman"/>
                <w:sz w:val="24"/>
                <w:szCs w:val="24"/>
              </w:rPr>
              <w:t>日（星期</w:t>
            </w:r>
            <w:r w:rsidR="00F5495B" w:rsidRPr="00780C4F">
              <w:rPr>
                <w:rFonts w:ascii="Times New Roman" w:eastAsia="黑体" w:hAnsi="Times New Roman"/>
                <w:sz w:val="24"/>
                <w:szCs w:val="24"/>
              </w:rPr>
              <w:t>五</w:t>
            </w:r>
            <w:r w:rsidRPr="00780C4F">
              <w:rPr>
                <w:rFonts w:ascii="Times New Roman" w:eastAsia="黑体" w:hAnsi="Times New Roman"/>
                <w:sz w:val="24"/>
                <w:szCs w:val="24"/>
              </w:rPr>
              <w:t>）</w:t>
            </w:r>
          </w:p>
        </w:tc>
      </w:tr>
      <w:tr w:rsidR="00F700CB" w:rsidRPr="00780C4F" w:rsidTr="00F700CB">
        <w:tc>
          <w:tcPr>
            <w:tcW w:w="8994" w:type="dxa"/>
            <w:gridSpan w:val="2"/>
            <w:vAlign w:val="center"/>
          </w:tcPr>
          <w:p w:rsidR="00F700CB" w:rsidRPr="00780C4F" w:rsidRDefault="00F700CB" w:rsidP="00F700CB">
            <w:pPr>
              <w:contextualSpacing/>
              <w:jc w:val="center"/>
              <w:rPr>
                <w:rFonts w:ascii="Times New Roman" w:eastAsia="黑体" w:hAnsi="Times New Roman"/>
                <w:sz w:val="24"/>
                <w:szCs w:val="24"/>
              </w:rPr>
            </w:pPr>
          </w:p>
        </w:tc>
      </w:tr>
      <w:tr w:rsidR="00F700CB"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F700CB" w:rsidRPr="00780C4F" w:rsidRDefault="00F700CB" w:rsidP="00A3576A">
            <w:pPr>
              <w:contextualSpacing/>
              <w:jc w:val="center"/>
              <w:rPr>
                <w:rFonts w:ascii="Times New Roman" w:eastAsia="楷体" w:hAnsi="Times New Roman"/>
                <w:b/>
                <w:color w:val="FF0000"/>
                <w:sz w:val="24"/>
                <w:szCs w:val="24"/>
              </w:rPr>
            </w:pPr>
            <w:r w:rsidRPr="00780C4F">
              <w:rPr>
                <w:rFonts w:ascii="Times New Roman" w:eastAsia="楷体" w:hAnsi="Times New Roman"/>
                <w:b/>
                <w:sz w:val="24"/>
                <w:szCs w:val="24"/>
              </w:rPr>
              <w:t>9:00-</w:t>
            </w:r>
            <w:r w:rsidR="00A3576A">
              <w:rPr>
                <w:rFonts w:ascii="Times New Roman" w:eastAsia="楷体" w:hAnsi="Times New Roman" w:hint="eastAsia"/>
                <w:b/>
                <w:sz w:val="24"/>
                <w:szCs w:val="24"/>
              </w:rPr>
              <w:t>10</w:t>
            </w:r>
            <w:r w:rsidRPr="00780C4F">
              <w:rPr>
                <w:rFonts w:ascii="Times New Roman" w:eastAsia="楷体" w:hAnsi="Times New Roman"/>
                <w:b/>
                <w:sz w:val="24"/>
                <w:szCs w:val="24"/>
              </w:rPr>
              <w:t>:</w:t>
            </w:r>
            <w:r w:rsidR="00A3576A">
              <w:rPr>
                <w:rFonts w:ascii="Times New Roman" w:eastAsia="楷体" w:hAnsi="Times New Roman" w:hint="eastAsia"/>
                <w:b/>
                <w:sz w:val="24"/>
                <w:szCs w:val="24"/>
              </w:rPr>
              <w:t>30</w:t>
            </w:r>
          </w:p>
        </w:tc>
        <w:tc>
          <w:tcPr>
            <w:tcW w:w="6995" w:type="dxa"/>
            <w:tcBorders>
              <w:top w:val="nil"/>
              <w:left w:val="nil"/>
              <w:bottom w:val="nil"/>
              <w:right w:val="nil"/>
            </w:tcBorders>
          </w:tcPr>
          <w:p w:rsidR="00F700CB" w:rsidRPr="00780C4F" w:rsidRDefault="00F700CB" w:rsidP="003E4472">
            <w:pPr>
              <w:rPr>
                <w:rFonts w:ascii="Times New Roman" w:eastAsia="黑体" w:hAnsi="Times New Roman"/>
                <w:color w:val="FF0000"/>
                <w:sz w:val="24"/>
                <w:szCs w:val="24"/>
              </w:rPr>
            </w:pPr>
            <w:r w:rsidRPr="00780C4F">
              <w:rPr>
                <w:rFonts w:ascii="Times New Roman" w:eastAsia="黑体" w:hAnsi="Times New Roman"/>
                <w:sz w:val="24"/>
                <w:szCs w:val="24"/>
              </w:rPr>
              <w:t>青岛蓝色硅谷核心区</w:t>
            </w:r>
            <w:r w:rsidR="00A3576A">
              <w:rPr>
                <w:rFonts w:ascii="Times New Roman" w:eastAsia="黑体" w:hAnsi="Times New Roman" w:hint="eastAsia"/>
                <w:sz w:val="24"/>
                <w:szCs w:val="24"/>
              </w:rPr>
              <w:t>参观</w:t>
            </w:r>
          </w:p>
        </w:tc>
      </w:tr>
      <w:tr w:rsidR="00F700CB"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F700CB" w:rsidRPr="00780C4F" w:rsidRDefault="00F700CB" w:rsidP="00F700CB">
            <w:pPr>
              <w:contextualSpacing/>
              <w:jc w:val="center"/>
              <w:rPr>
                <w:rFonts w:ascii="Times New Roman" w:eastAsia="楷体" w:hAnsi="Times New Roman"/>
                <w:b/>
                <w:color w:val="FF0000"/>
                <w:sz w:val="24"/>
                <w:szCs w:val="24"/>
              </w:rPr>
            </w:pPr>
          </w:p>
        </w:tc>
        <w:tc>
          <w:tcPr>
            <w:tcW w:w="6995" w:type="dxa"/>
            <w:tcBorders>
              <w:top w:val="nil"/>
              <w:left w:val="nil"/>
              <w:bottom w:val="nil"/>
              <w:right w:val="nil"/>
            </w:tcBorders>
          </w:tcPr>
          <w:p w:rsidR="00F700CB" w:rsidRPr="00780C4F" w:rsidRDefault="00F700CB" w:rsidP="00F458D2">
            <w:pPr>
              <w:contextualSpacing/>
              <w:rPr>
                <w:rFonts w:ascii="Times New Roman" w:eastAsia="黑体" w:hAnsi="Times New Roman"/>
                <w:color w:val="FF0000"/>
                <w:sz w:val="24"/>
                <w:szCs w:val="24"/>
              </w:rPr>
            </w:pPr>
            <w:r w:rsidRPr="00780C4F">
              <w:rPr>
                <w:rFonts w:ascii="Times New Roman" w:eastAsia="楷体" w:hAnsi="Times New Roman"/>
                <w:sz w:val="24"/>
                <w:szCs w:val="24"/>
              </w:rPr>
              <w:t>（</w:t>
            </w:r>
            <w:r w:rsidR="00A3576A" w:rsidRPr="00A3576A">
              <w:rPr>
                <w:rFonts w:ascii="Times New Roman" w:eastAsia="楷体" w:hAnsi="Times New Roman" w:hint="eastAsia"/>
                <w:sz w:val="24"/>
                <w:szCs w:val="24"/>
              </w:rPr>
              <w:t>蓝色硅谷核心区实地、青岛温泉国际博览中心</w:t>
            </w:r>
            <w:r w:rsidRPr="00780C4F">
              <w:rPr>
                <w:rFonts w:ascii="Times New Roman" w:eastAsia="楷体" w:hAnsi="Times New Roman"/>
                <w:sz w:val="24"/>
                <w:szCs w:val="24"/>
              </w:rPr>
              <w:t>）</w:t>
            </w:r>
          </w:p>
        </w:tc>
      </w:tr>
      <w:tr w:rsidR="0048526B"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48526B" w:rsidRPr="00780C4F" w:rsidRDefault="0048526B" w:rsidP="00F700CB">
            <w:pPr>
              <w:contextualSpacing/>
              <w:jc w:val="center"/>
              <w:rPr>
                <w:rFonts w:ascii="Times New Roman" w:eastAsia="楷体" w:hAnsi="Times New Roman"/>
                <w:b/>
                <w:color w:val="FF0000"/>
                <w:sz w:val="24"/>
                <w:szCs w:val="24"/>
              </w:rPr>
            </w:pPr>
          </w:p>
        </w:tc>
        <w:tc>
          <w:tcPr>
            <w:tcW w:w="6995" w:type="dxa"/>
            <w:tcBorders>
              <w:top w:val="nil"/>
              <w:left w:val="nil"/>
              <w:bottom w:val="nil"/>
              <w:right w:val="nil"/>
            </w:tcBorders>
          </w:tcPr>
          <w:p w:rsidR="0048526B" w:rsidRPr="00780C4F" w:rsidRDefault="0048526B" w:rsidP="003E4472">
            <w:pPr>
              <w:contextualSpacing/>
              <w:rPr>
                <w:rFonts w:ascii="Times New Roman" w:eastAsia="楷体" w:hAnsi="Times New Roman"/>
                <w:sz w:val="24"/>
                <w:szCs w:val="24"/>
              </w:rPr>
            </w:pPr>
          </w:p>
        </w:tc>
      </w:tr>
      <w:tr w:rsidR="00F700CB"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F700CB" w:rsidRPr="00780C4F" w:rsidRDefault="00A3576A" w:rsidP="00F700CB">
            <w:pPr>
              <w:contextualSpacing/>
              <w:jc w:val="center"/>
              <w:rPr>
                <w:rFonts w:ascii="Times New Roman" w:eastAsia="楷体" w:hAnsi="Times New Roman"/>
                <w:b/>
                <w:color w:val="FF0000"/>
                <w:sz w:val="24"/>
                <w:szCs w:val="24"/>
              </w:rPr>
            </w:pPr>
            <w:r>
              <w:rPr>
                <w:rFonts w:ascii="Times New Roman" w:eastAsia="楷体" w:hAnsi="Times New Roman"/>
                <w:b/>
                <w:sz w:val="24"/>
                <w:szCs w:val="24"/>
              </w:rPr>
              <w:t>10:</w:t>
            </w:r>
            <w:r>
              <w:rPr>
                <w:rFonts w:ascii="Times New Roman" w:eastAsia="楷体" w:hAnsi="Times New Roman" w:hint="eastAsia"/>
                <w:b/>
                <w:sz w:val="24"/>
                <w:szCs w:val="24"/>
              </w:rPr>
              <w:t>3</w:t>
            </w:r>
            <w:r w:rsidR="00F700CB" w:rsidRPr="00780C4F">
              <w:rPr>
                <w:rFonts w:ascii="Times New Roman" w:eastAsia="楷体" w:hAnsi="Times New Roman"/>
                <w:b/>
                <w:sz w:val="24"/>
                <w:szCs w:val="24"/>
              </w:rPr>
              <w:t>0-11:30</w:t>
            </w:r>
          </w:p>
        </w:tc>
        <w:tc>
          <w:tcPr>
            <w:tcW w:w="6995" w:type="dxa"/>
            <w:tcBorders>
              <w:top w:val="nil"/>
              <w:left w:val="nil"/>
              <w:bottom w:val="nil"/>
              <w:right w:val="nil"/>
            </w:tcBorders>
          </w:tcPr>
          <w:p w:rsidR="00F700CB" w:rsidRPr="00780C4F" w:rsidRDefault="00EE52C7" w:rsidP="00F700CB">
            <w:pPr>
              <w:rPr>
                <w:rFonts w:ascii="Times New Roman" w:eastAsia="黑体" w:hAnsi="Times New Roman"/>
                <w:color w:val="FF0000"/>
                <w:sz w:val="24"/>
                <w:szCs w:val="24"/>
              </w:rPr>
            </w:pPr>
            <w:r w:rsidRPr="00EE52C7">
              <w:rPr>
                <w:rFonts w:ascii="Times New Roman" w:eastAsia="黑体" w:hAnsi="Times New Roman" w:hint="eastAsia"/>
                <w:sz w:val="24"/>
                <w:szCs w:val="24"/>
              </w:rPr>
              <w:t>青岛蓝色硅谷核心区介绍会</w:t>
            </w:r>
          </w:p>
        </w:tc>
      </w:tr>
      <w:tr w:rsidR="00F700CB"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F700CB" w:rsidRPr="00780C4F" w:rsidRDefault="00F700CB" w:rsidP="003E4472">
            <w:pPr>
              <w:contextualSpacing/>
              <w:jc w:val="center"/>
              <w:rPr>
                <w:rFonts w:ascii="Times New Roman" w:eastAsia="楷体" w:hAnsi="Times New Roman"/>
                <w:b/>
                <w:color w:val="FF0000"/>
                <w:sz w:val="24"/>
                <w:szCs w:val="24"/>
              </w:rPr>
            </w:pPr>
          </w:p>
        </w:tc>
        <w:tc>
          <w:tcPr>
            <w:tcW w:w="6995" w:type="dxa"/>
            <w:tcBorders>
              <w:top w:val="nil"/>
              <w:left w:val="nil"/>
              <w:bottom w:val="nil"/>
              <w:right w:val="nil"/>
            </w:tcBorders>
          </w:tcPr>
          <w:p w:rsidR="00F700CB" w:rsidRPr="00780C4F" w:rsidRDefault="00F700CB" w:rsidP="003E4472">
            <w:pPr>
              <w:contextualSpacing/>
              <w:rPr>
                <w:rFonts w:ascii="Times New Roman" w:eastAsia="黑体" w:hAnsi="Times New Roman"/>
                <w:color w:val="FF0000"/>
                <w:sz w:val="24"/>
                <w:szCs w:val="24"/>
              </w:rPr>
            </w:pPr>
            <w:r w:rsidRPr="00780C4F">
              <w:rPr>
                <w:rFonts w:ascii="Times New Roman" w:eastAsia="楷体" w:hAnsi="Times New Roman"/>
                <w:sz w:val="24"/>
                <w:szCs w:val="24"/>
              </w:rPr>
              <w:t>（</w:t>
            </w:r>
            <w:r w:rsidR="00241B89" w:rsidRPr="00780C4F">
              <w:rPr>
                <w:rFonts w:ascii="Times New Roman" w:eastAsia="楷体" w:hAnsi="Times New Roman"/>
                <w:sz w:val="24"/>
                <w:szCs w:val="24"/>
              </w:rPr>
              <w:t>青岛</w:t>
            </w:r>
            <w:r w:rsidR="00F458D2">
              <w:rPr>
                <w:rFonts w:ascii="Times New Roman" w:eastAsia="楷体" w:hAnsi="Times New Roman" w:hint="eastAsia"/>
                <w:sz w:val="24"/>
                <w:szCs w:val="24"/>
              </w:rPr>
              <w:t>温泉</w:t>
            </w:r>
            <w:r w:rsidR="00F458D2">
              <w:rPr>
                <w:rFonts w:ascii="Times New Roman" w:eastAsia="楷体" w:hAnsi="Times New Roman"/>
                <w:sz w:val="24"/>
                <w:szCs w:val="24"/>
              </w:rPr>
              <w:t>国际</w:t>
            </w:r>
            <w:r w:rsidR="00F458D2">
              <w:rPr>
                <w:rFonts w:ascii="Times New Roman" w:eastAsia="楷体" w:hAnsi="Times New Roman" w:hint="eastAsia"/>
                <w:sz w:val="24"/>
                <w:szCs w:val="24"/>
              </w:rPr>
              <w:t>博览</w:t>
            </w:r>
            <w:r w:rsidRPr="00780C4F">
              <w:rPr>
                <w:rFonts w:ascii="Times New Roman" w:eastAsia="楷体" w:hAnsi="Times New Roman"/>
                <w:sz w:val="24"/>
                <w:szCs w:val="24"/>
              </w:rPr>
              <w:t>中心）</w:t>
            </w:r>
          </w:p>
        </w:tc>
      </w:tr>
      <w:tr w:rsidR="00F700CB"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F700CB" w:rsidRPr="00780C4F" w:rsidRDefault="00F700CB" w:rsidP="003E4472">
            <w:pPr>
              <w:contextualSpacing/>
              <w:jc w:val="center"/>
              <w:rPr>
                <w:rFonts w:ascii="Times New Roman" w:eastAsia="楷体" w:hAnsi="Times New Roman"/>
                <w:b/>
                <w:color w:val="FF0000"/>
                <w:sz w:val="24"/>
                <w:szCs w:val="24"/>
              </w:rPr>
            </w:pPr>
          </w:p>
        </w:tc>
        <w:tc>
          <w:tcPr>
            <w:tcW w:w="6995" w:type="dxa"/>
            <w:tcBorders>
              <w:top w:val="nil"/>
              <w:left w:val="nil"/>
              <w:bottom w:val="nil"/>
              <w:right w:val="nil"/>
            </w:tcBorders>
          </w:tcPr>
          <w:p w:rsidR="00F700CB" w:rsidRPr="00780C4F" w:rsidRDefault="00F700CB" w:rsidP="003E4472">
            <w:pPr>
              <w:rPr>
                <w:rFonts w:ascii="Times New Roman" w:eastAsia="黑体" w:hAnsi="Times New Roman"/>
                <w:color w:val="FF0000"/>
                <w:sz w:val="24"/>
                <w:szCs w:val="24"/>
              </w:rPr>
            </w:pPr>
          </w:p>
        </w:tc>
      </w:tr>
      <w:tr w:rsidR="00F700CB"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F700CB" w:rsidRPr="00780C4F" w:rsidRDefault="00F700CB" w:rsidP="00F700CB">
            <w:pPr>
              <w:contextualSpacing/>
              <w:jc w:val="center"/>
              <w:rPr>
                <w:rFonts w:ascii="Times New Roman" w:eastAsia="楷体" w:hAnsi="Times New Roman"/>
                <w:b/>
                <w:color w:val="FF0000"/>
                <w:sz w:val="24"/>
                <w:szCs w:val="24"/>
              </w:rPr>
            </w:pPr>
            <w:r w:rsidRPr="00780C4F">
              <w:rPr>
                <w:rFonts w:ascii="Times New Roman" w:eastAsia="楷体" w:hAnsi="Times New Roman"/>
                <w:b/>
                <w:sz w:val="24"/>
                <w:szCs w:val="24"/>
              </w:rPr>
              <w:t>12:00-13:00</w:t>
            </w:r>
          </w:p>
        </w:tc>
        <w:tc>
          <w:tcPr>
            <w:tcW w:w="6995" w:type="dxa"/>
            <w:tcBorders>
              <w:top w:val="nil"/>
              <w:left w:val="nil"/>
              <w:bottom w:val="nil"/>
              <w:right w:val="nil"/>
            </w:tcBorders>
          </w:tcPr>
          <w:p w:rsidR="00F700CB" w:rsidRPr="00780C4F" w:rsidRDefault="00F700CB" w:rsidP="003E4472">
            <w:pPr>
              <w:rPr>
                <w:rFonts w:ascii="Times New Roman" w:eastAsia="黑体" w:hAnsi="Times New Roman"/>
                <w:color w:val="FF0000"/>
                <w:sz w:val="24"/>
                <w:szCs w:val="24"/>
              </w:rPr>
            </w:pPr>
            <w:r w:rsidRPr="00780C4F">
              <w:rPr>
                <w:rFonts w:ascii="Times New Roman" w:eastAsia="黑体" w:hAnsi="Times New Roman"/>
                <w:sz w:val="24"/>
                <w:szCs w:val="24"/>
              </w:rPr>
              <w:t>自助午餐</w:t>
            </w:r>
          </w:p>
        </w:tc>
      </w:tr>
      <w:tr w:rsidR="00F700CB"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F700CB" w:rsidRPr="00780C4F" w:rsidRDefault="00F700CB" w:rsidP="00F700CB">
            <w:pPr>
              <w:contextualSpacing/>
              <w:jc w:val="center"/>
              <w:rPr>
                <w:rFonts w:ascii="Times New Roman" w:eastAsia="楷体" w:hAnsi="Times New Roman"/>
                <w:b/>
                <w:color w:val="FF0000"/>
                <w:sz w:val="24"/>
                <w:szCs w:val="24"/>
              </w:rPr>
            </w:pPr>
          </w:p>
        </w:tc>
        <w:tc>
          <w:tcPr>
            <w:tcW w:w="6995" w:type="dxa"/>
            <w:tcBorders>
              <w:top w:val="nil"/>
              <w:left w:val="nil"/>
              <w:bottom w:val="nil"/>
              <w:right w:val="nil"/>
            </w:tcBorders>
          </w:tcPr>
          <w:p w:rsidR="00F700CB" w:rsidRPr="00780C4F" w:rsidRDefault="00F700CB" w:rsidP="003E4472">
            <w:pPr>
              <w:contextualSpacing/>
              <w:rPr>
                <w:rFonts w:ascii="Times New Roman" w:eastAsia="黑体" w:hAnsi="Times New Roman"/>
                <w:color w:val="FF0000"/>
                <w:sz w:val="24"/>
                <w:szCs w:val="24"/>
              </w:rPr>
            </w:pPr>
            <w:r w:rsidRPr="00780C4F">
              <w:rPr>
                <w:rFonts w:ascii="Times New Roman" w:eastAsia="楷体" w:hAnsi="Times New Roman"/>
                <w:sz w:val="24"/>
                <w:szCs w:val="24"/>
              </w:rPr>
              <w:t>（维景国际大酒店</w:t>
            </w:r>
            <w:r w:rsidR="00EF4BF8">
              <w:rPr>
                <w:rFonts w:ascii="Times New Roman" w:eastAsia="楷体" w:hAnsi="Times New Roman" w:hint="eastAsia"/>
                <w:sz w:val="24"/>
                <w:szCs w:val="24"/>
              </w:rPr>
              <w:t>一层田园咖啡厅</w:t>
            </w:r>
            <w:r w:rsidRPr="00780C4F">
              <w:rPr>
                <w:rFonts w:ascii="Times New Roman" w:eastAsia="楷体" w:hAnsi="Times New Roman"/>
                <w:sz w:val="24"/>
                <w:szCs w:val="24"/>
              </w:rPr>
              <w:t>）</w:t>
            </w:r>
          </w:p>
        </w:tc>
      </w:tr>
      <w:tr w:rsidR="0048526B"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48526B" w:rsidRPr="00780C4F" w:rsidRDefault="0048526B" w:rsidP="00F700CB">
            <w:pPr>
              <w:contextualSpacing/>
              <w:jc w:val="center"/>
              <w:rPr>
                <w:rFonts w:ascii="Times New Roman" w:eastAsia="楷体" w:hAnsi="Times New Roman"/>
                <w:b/>
                <w:color w:val="FF0000"/>
                <w:sz w:val="24"/>
                <w:szCs w:val="24"/>
              </w:rPr>
            </w:pPr>
          </w:p>
        </w:tc>
        <w:tc>
          <w:tcPr>
            <w:tcW w:w="6995" w:type="dxa"/>
            <w:tcBorders>
              <w:top w:val="nil"/>
              <w:left w:val="nil"/>
              <w:bottom w:val="nil"/>
              <w:right w:val="nil"/>
            </w:tcBorders>
          </w:tcPr>
          <w:p w:rsidR="0048526B" w:rsidRPr="00780C4F" w:rsidRDefault="0048526B" w:rsidP="003E4472">
            <w:pPr>
              <w:contextualSpacing/>
              <w:rPr>
                <w:rFonts w:ascii="Times New Roman" w:eastAsia="楷体" w:hAnsi="Times New Roman"/>
                <w:sz w:val="24"/>
                <w:szCs w:val="24"/>
              </w:rPr>
            </w:pPr>
          </w:p>
        </w:tc>
      </w:tr>
      <w:tr w:rsidR="00F700CB"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F700CB" w:rsidRPr="00780C4F" w:rsidRDefault="00F85E5A" w:rsidP="00F700CB">
            <w:pPr>
              <w:contextualSpacing/>
              <w:jc w:val="center"/>
              <w:rPr>
                <w:rFonts w:ascii="Times New Roman" w:eastAsia="楷体" w:hAnsi="Times New Roman"/>
                <w:b/>
                <w:color w:val="FF0000"/>
                <w:sz w:val="24"/>
                <w:szCs w:val="24"/>
              </w:rPr>
            </w:pPr>
            <w:r>
              <w:rPr>
                <w:rFonts w:ascii="Times New Roman" w:eastAsia="楷体" w:hAnsi="Times New Roman" w:hint="eastAsia"/>
                <w:b/>
                <w:sz w:val="24"/>
                <w:szCs w:val="24"/>
              </w:rPr>
              <w:t>14</w:t>
            </w:r>
            <w:r w:rsidR="002B21FE" w:rsidRPr="002B21FE">
              <w:rPr>
                <w:rFonts w:ascii="Times New Roman" w:eastAsia="楷体" w:hAnsi="Times New Roman" w:hint="eastAsia"/>
                <w:b/>
                <w:sz w:val="24"/>
                <w:szCs w:val="24"/>
              </w:rPr>
              <w:t>:00-17:30</w:t>
            </w:r>
          </w:p>
        </w:tc>
        <w:tc>
          <w:tcPr>
            <w:tcW w:w="6995" w:type="dxa"/>
            <w:tcBorders>
              <w:top w:val="nil"/>
              <w:left w:val="nil"/>
              <w:bottom w:val="nil"/>
              <w:right w:val="nil"/>
            </w:tcBorders>
          </w:tcPr>
          <w:p w:rsidR="00F700CB" w:rsidRPr="00780C4F" w:rsidRDefault="002B21FE" w:rsidP="003E4472">
            <w:pPr>
              <w:rPr>
                <w:rFonts w:ascii="Times New Roman" w:eastAsia="黑体" w:hAnsi="Times New Roman"/>
                <w:color w:val="FF0000"/>
                <w:sz w:val="24"/>
                <w:szCs w:val="24"/>
              </w:rPr>
            </w:pPr>
            <w:r w:rsidRPr="002B21FE">
              <w:rPr>
                <w:rFonts w:ascii="Times New Roman" w:eastAsia="黑体" w:hAnsi="Times New Roman" w:hint="eastAsia"/>
                <w:sz w:val="24"/>
                <w:szCs w:val="24"/>
              </w:rPr>
              <w:t>参观青岛市景点</w:t>
            </w:r>
          </w:p>
        </w:tc>
      </w:tr>
      <w:tr w:rsidR="00206E52" w:rsidRPr="00780C4F" w:rsidTr="00F700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99" w:type="dxa"/>
            <w:tcBorders>
              <w:top w:val="nil"/>
              <w:left w:val="nil"/>
              <w:bottom w:val="nil"/>
              <w:right w:val="nil"/>
            </w:tcBorders>
          </w:tcPr>
          <w:p w:rsidR="00206E52" w:rsidRPr="002B21FE" w:rsidRDefault="00206E52" w:rsidP="00F700CB">
            <w:pPr>
              <w:contextualSpacing/>
              <w:jc w:val="center"/>
              <w:rPr>
                <w:rFonts w:ascii="Times New Roman" w:eastAsia="楷体" w:hAnsi="Times New Roman"/>
                <w:b/>
                <w:sz w:val="24"/>
                <w:szCs w:val="24"/>
              </w:rPr>
            </w:pPr>
          </w:p>
        </w:tc>
        <w:tc>
          <w:tcPr>
            <w:tcW w:w="6995" w:type="dxa"/>
            <w:tcBorders>
              <w:top w:val="nil"/>
              <w:left w:val="nil"/>
              <w:bottom w:val="nil"/>
              <w:right w:val="nil"/>
            </w:tcBorders>
          </w:tcPr>
          <w:p w:rsidR="00206E52" w:rsidRPr="002B21FE" w:rsidRDefault="004269CA" w:rsidP="003E4472">
            <w:pPr>
              <w:rPr>
                <w:rFonts w:ascii="Times New Roman" w:eastAsia="黑体" w:hAnsi="Times New Roman"/>
                <w:sz w:val="24"/>
                <w:szCs w:val="24"/>
              </w:rPr>
            </w:pPr>
            <w:r>
              <w:rPr>
                <w:rFonts w:ascii="Times New Roman" w:eastAsia="黑体" w:hAnsi="Times New Roman" w:hint="eastAsia"/>
                <w:sz w:val="24"/>
                <w:szCs w:val="24"/>
              </w:rPr>
              <w:t>(</w:t>
            </w:r>
            <w:r w:rsidRPr="00F85E5A">
              <w:rPr>
                <w:rFonts w:ascii="Times New Roman" w:eastAsia="楷体" w:hAnsi="Times New Roman" w:hint="eastAsia"/>
                <w:sz w:val="24"/>
                <w:szCs w:val="24"/>
              </w:rPr>
              <w:t>奥帆基地</w:t>
            </w:r>
            <w:r>
              <w:rPr>
                <w:rFonts w:ascii="Times New Roman" w:eastAsia="楷体" w:hAnsi="Times New Roman" w:hint="eastAsia"/>
                <w:sz w:val="24"/>
                <w:szCs w:val="24"/>
              </w:rPr>
              <w:t>、</w:t>
            </w:r>
            <w:r w:rsidRPr="00F85E5A">
              <w:rPr>
                <w:rFonts w:ascii="Times New Roman" w:eastAsia="楷体" w:hAnsi="Times New Roman" w:hint="eastAsia"/>
                <w:sz w:val="24"/>
                <w:szCs w:val="24"/>
              </w:rPr>
              <w:t>小鱼山公园</w:t>
            </w:r>
            <w:r>
              <w:rPr>
                <w:rFonts w:ascii="Times New Roman" w:eastAsia="楷体" w:hAnsi="Times New Roman" w:hint="eastAsia"/>
                <w:sz w:val="24"/>
                <w:szCs w:val="24"/>
              </w:rPr>
              <w:t>、</w:t>
            </w:r>
            <w:r w:rsidR="002D0531">
              <w:rPr>
                <w:rFonts w:ascii="Times New Roman" w:eastAsia="楷体" w:hAnsi="Times New Roman" w:hint="eastAsia"/>
                <w:sz w:val="24"/>
                <w:szCs w:val="24"/>
              </w:rPr>
              <w:t>青岛啤酒博物馆</w:t>
            </w:r>
            <w:r>
              <w:rPr>
                <w:rFonts w:ascii="Times New Roman" w:eastAsia="黑体" w:hAnsi="Times New Roman" w:hint="eastAsia"/>
                <w:sz w:val="24"/>
                <w:szCs w:val="24"/>
              </w:rPr>
              <w:t>)</w:t>
            </w:r>
          </w:p>
        </w:tc>
      </w:tr>
    </w:tbl>
    <w:p w:rsidR="00EA1A69" w:rsidRPr="00206E52" w:rsidRDefault="00EA1A69" w:rsidP="00F85E5A">
      <w:pPr>
        <w:widowControl/>
        <w:jc w:val="left"/>
        <w:rPr>
          <w:rFonts w:ascii="Times New Roman" w:eastAsia="楷体" w:hAnsi="Times New Roman"/>
          <w:sz w:val="24"/>
          <w:szCs w:val="24"/>
        </w:rPr>
      </w:pPr>
    </w:p>
    <w:sectPr w:rsidR="00EA1A69" w:rsidRPr="00206E52" w:rsidSect="005145E6">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126" w:rsidRDefault="00126126" w:rsidP="00483E11">
      <w:r>
        <w:separator/>
      </w:r>
    </w:p>
  </w:endnote>
  <w:endnote w:type="continuationSeparator" w:id="1">
    <w:p w:rsidR="00126126" w:rsidRDefault="00126126" w:rsidP="00483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4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外交粗仿宋">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56" w:rsidRDefault="002D0B98">
    <w:pPr>
      <w:pStyle w:val="a4"/>
      <w:jc w:val="center"/>
    </w:pPr>
    <w:fldSimple w:instr=" PAGE   \* MERGEFORMAT ">
      <w:r w:rsidR="008544E9" w:rsidRPr="008544E9">
        <w:rPr>
          <w:noProof/>
          <w:lang w:val="zh-CN"/>
        </w:rPr>
        <w:t>5</w:t>
      </w:r>
    </w:fldSimple>
  </w:p>
  <w:p w:rsidR="00EA5C56" w:rsidRDefault="00EA5C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126" w:rsidRDefault="00126126" w:rsidP="00483E11">
      <w:r>
        <w:separator/>
      </w:r>
    </w:p>
  </w:footnote>
  <w:footnote w:type="continuationSeparator" w:id="1">
    <w:p w:rsidR="00126126" w:rsidRDefault="00126126" w:rsidP="00483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BA" w:rsidRDefault="009150AC" w:rsidP="00F458D2">
    <w:pPr>
      <w:pStyle w:val="a3"/>
      <w:pBdr>
        <w:bottom w:val="single" w:sz="6" w:space="2" w:color="auto"/>
      </w:pBdr>
    </w:pPr>
    <w:r>
      <w:rPr>
        <w:noProof/>
      </w:rPr>
      <w:drawing>
        <wp:inline distT="0" distB="0" distL="0" distR="0">
          <wp:extent cx="1671527" cy="795653"/>
          <wp:effectExtent l="19050" t="0" r="4873" b="0"/>
          <wp:docPr id="4" name="图片 1" descr="E:\BFA LOGO\BFA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FA LOGO\BFALogo2013.jpg"/>
                  <pic:cNvPicPr>
                    <a:picLocks noChangeAspect="1" noChangeArrowheads="1"/>
                  </pic:cNvPicPr>
                </pic:nvPicPr>
                <pic:blipFill>
                  <a:blip r:embed="rId1"/>
                  <a:srcRect/>
                  <a:stretch>
                    <a:fillRect/>
                  </a:stretch>
                </pic:blipFill>
                <pic:spPr bwMode="auto">
                  <a:xfrm>
                    <a:off x="0" y="0"/>
                    <a:ext cx="1680371" cy="79986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775B"/>
    <w:multiLevelType w:val="hybridMultilevel"/>
    <w:tmpl w:val="320C5FD8"/>
    <w:lvl w:ilvl="0" w:tplc="132E0AF8">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660F77"/>
    <w:multiLevelType w:val="hybridMultilevel"/>
    <w:tmpl w:val="445AC24C"/>
    <w:lvl w:ilvl="0" w:tplc="03CE576C">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245A0E"/>
    <w:multiLevelType w:val="hybridMultilevel"/>
    <w:tmpl w:val="3438BF50"/>
    <w:lvl w:ilvl="0" w:tplc="851E62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D41A46"/>
    <w:multiLevelType w:val="hybridMultilevel"/>
    <w:tmpl w:val="E6002F38"/>
    <w:lvl w:ilvl="0" w:tplc="CD5272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835116"/>
    <w:multiLevelType w:val="hybridMultilevel"/>
    <w:tmpl w:val="AFFE319A"/>
    <w:lvl w:ilvl="0" w:tplc="85BE55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4009FE"/>
    <w:multiLevelType w:val="hybridMultilevel"/>
    <w:tmpl w:val="11F088BC"/>
    <w:lvl w:ilvl="0" w:tplc="62A4A0BE">
      <w:start w:val="1"/>
      <w:numFmt w:val="decimal"/>
      <w:lvlText w:val="%1."/>
      <w:lvlJc w:val="left"/>
      <w:pPr>
        <w:ind w:left="360" w:hanging="360"/>
      </w:pPr>
      <w:rPr>
        <w:rFonts w:eastAsia="外交粗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8873DB"/>
    <w:multiLevelType w:val="hybridMultilevel"/>
    <w:tmpl w:val="C9F2C432"/>
    <w:lvl w:ilvl="0" w:tplc="2D2A2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E35EF8"/>
    <w:multiLevelType w:val="hybridMultilevel"/>
    <w:tmpl w:val="97BA386E"/>
    <w:lvl w:ilvl="0" w:tplc="B5E248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241188"/>
    <w:multiLevelType w:val="hybridMultilevel"/>
    <w:tmpl w:val="1304D1C6"/>
    <w:lvl w:ilvl="0" w:tplc="FF6C98A8">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3BD24DA"/>
    <w:multiLevelType w:val="hybridMultilevel"/>
    <w:tmpl w:val="43069142"/>
    <w:lvl w:ilvl="0" w:tplc="A8729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9F0C87"/>
    <w:multiLevelType w:val="hybridMultilevel"/>
    <w:tmpl w:val="805A63C0"/>
    <w:lvl w:ilvl="0" w:tplc="68DC1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724144"/>
    <w:multiLevelType w:val="hybridMultilevel"/>
    <w:tmpl w:val="57000B86"/>
    <w:lvl w:ilvl="0" w:tplc="C862C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F490B66"/>
    <w:multiLevelType w:val="hybridMultilevel"/>
    <w:tmpl w:val="C1B00FA0"/>
    <w:lvl w:ilvl="0" w:tplc="8CBA41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6642FB0"/>
    <w:multiLevelType w:val="hybridMultilevel"/>
    <w:tmpl w:val="48D6C754"/>
    <w:lvl w:ilvl="0" w:tplc="81BA2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DC75AC"/>
    <w:multiLevelType w:val="hybridMultilevel"/>
    <w:tmpl w:val="3D462C9E"/>
    <w:lvl w:ilvl="0" w:tplc="E9E6AE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11"/>
  </w:num>
  <w:num w:numId="4">
    <w:abstractNumId w:val="9"/>
  </w:num>
  <w:num w:numId="5">
    <w:abstractNumId w:val="2"/>
  </w:num>
  <w:num w:numId="6">
    <w:abstractNumId w:val="1"/>
  </w:num>
  <w:num w:numId="7">
    <w:abstractNumId w:val="0"/>
  </w:num>
  <w:num w:numId="8">
    <w:abstractNumId w:val="8"/>
  </w:num>
  <w:num w:numId="9">
    <w:abstractNumId w:val="12"/>
  </w:num>
  <w:num w:numId="10">
    <w:abstractNumId w:val="5"/>
  </w:num>
  <w:num w:numId="11">
    <w:abstractNumId w:val="4"/>
  </w:num>
  <w:num w:numId="12">
    <w:abstractNumId w:val="14"/>
  </w:num>
  <w:num w:numId="13">
    <w:abstractNumId w:val="6"/>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95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E11"/>
    <w:rsid w:val="000054C1"/>
    <w:rsid w:val="00023851"/>
    <w:rsid w:val="00031101"/>
    <w:rsid w:val="000315A0"/>
    <w:rsid w:val="0003363B"/>
    <w:rsid w:val="00034C8B"/>
    <w:rsid w:val="00034D99"/>
    <w:rsid w:val="0004286F"/>
    <w:rsid w:val="00042C89"/>
    <w:rsid w:val="00043BE9"/>
    <w:rsid w:val="00047304"/>
    <w:rsid w:val="00047B04"/>
    <w:rsid w:val="00053B52"/>
    <w:rsid w:val="00057952"/>
    <w:rsid w:val="00065450"/>
    <w:rsid w:val="000A28C4"/>
    <w:rsid w:val="000A2A75"/>
    <w:rsid w:val="000A58D4"/>
    <w:rsid w:val="000A6CA6"/>
    <w:rsid w:val="000B33BB"/>
    <w:rsid w:val="000B6366"/>
    <w:rsid w:val="000C0842"/>
    <w:rsid w:val="000C0959"/>
    <w:rsid w:val="000C1A66"/>
    <w:rsid w:val="000D320D"/>
    <w:rsid w:val="000D3B74"/>
    <w:rsid w:val="000D50C6"/>
    <w:rsid w:val="000D5B2E"/>
    <w:rsid w:val="000E5920"/>
    <w:rsid w:val="000E5FD1"/>
    <w:rsid w:val="000F45CD"/>
    <w:rsid w:val="00100336"/>
    <w:rsid w:val="001004B6"/>
    <w:rsid w:val="00101B33"/>
    <w:rsid w:val="0010739B"/>
    <w:rsid w:val="00107AF3"/>
    <w:rsid w:val="0011138C"/>
    <w:rsid w:val="00111BF3"/>
    <w:rsid w:val="0011505E"/>
    <w:rsid w:val="00117F45"/>
    <w:rsid w:val="00125905"/>
    <w:rsid w:val="00126126"/>
    <w:rsid w:val="00136A61"/>
    <w:rsid w:val="001370BA"/>
    <w:rsid w:val="00141724"/>
    <w:rsid w:val="00141BE0"/>
    <w:rsid w:val="001458A3"/>
    <w:rsid w:val="00155E58"/>
    <w:rsid w:val="00163A22"/>
    <w:rsid w:val="00165101"/>
    <w:rsid w:val="001929F4"/>
    <w:rsid w:val="00193D5B"/>
    <w:rsid w:val="00196D8E"/>
    <w:rsid w:val="001A32C9"/>
    <w:rsid w:val="001A4BEF"/>
    <w:rsid w:val="001A7809"/>
    <w:rsid w:val="001B1AE4"/>
    <w:rsid w:val="001B40C0"/>
    <w:rsid w:val="001B71F2"/>
    <w:rsid w:val="001C0C2F"/>
    <w:rsid w:val="001E556E"/>
    <w:rsid w:val="002021A0"/>
    <w:rsid w:val="00205932"/>
    <w:rsid w:val="00206E52"/>
    <w:rsid w:val="00222128"/>
    <w:rsid w:val="00226119"/>
    <w:rsid w:val="0023193D"/>
    <w:rsid w:val="00231B29"/>
    <w:rsid w:val="00232855"/>
    <w:rsid w:val="002370B8"/>
    <w:rsid w:val="00241B89"/>
    <w:rsid w:val="00247496"/>
    <w:rsid w:val="00257669"/>
    <w:rsid w:val="002642C3"/>
    <w:rsid w:val="00266733"/>
    <w:rsid w:val="00275E04"/>
    <w:rsid w:val="002811AB"/>
    <w:rsid w:val="00281A84"/>
    <w:rsid w:val="00282931"/>
    <w:rsid w:val="00283372"/>
    <w:rsid w:val="00284AE3"/>
    <w:rsid w:val="00293D2F"/>
    <w:rsid w:val="00295398"/>
    <w:rsid w:val="002A28B5"/>
    <w:rsid w:val="002A5BCD"/>
    <w:rsid w:val="002A6598"/>
    <w:rsid w:val="002A6993"/>
    <w:rsid w:val="002B21FE"/>
    <w:rsid w:val="002B2629"/>
    <w:rsid w:val="002B7981"/>
    <w:rsid w:val="002D0531"/>
    <w:rsid w:val="002D0B98"/>
    <w:rsid w:val="002F08BB"/>
    <w:rsid w:val="002F0F67"/>
    <w:rsid w:val="002F33C6"/>
    <w:rsid w:val="002F3649"/>
    <w:rsid w:val="002F5443"/>
    <w:rsid w:val="00316E6B"/>
    <w:rsid w:val="00320D88"/>
    <w:rsid w:val="00330E61"/>
    <w:rsid w:val="003376A5"/>
    <w:rsid w:val="00347CCF"/>
    <w:rsid w:val="00367FDD"/>
    <w:rsid w:val="00397C4C"/>
    <w:rsid w:val="003B1003"/>
    <w:rsid w:val="003B3727"/>
    <w:rsid w:val="003C038F"/>
    <w:rsid w:val="003C2D80"/>
    <w:rsid w:val="003C5192"/>
    <w:rsid w:val="003C5C5D"/>
    <w:rsid w:val="003D3372"/>
    <w:rsid w:val="003D7D29"/>
    <w:rsid w:val="003E138F"/>
    <w:rsid w:val="003E4AAB"/>
    <w:rsid w:val="003F3F66"/>
    <w:rsid w:val="003F43FD"/>
    <w:rsid w:val="003F6319"/>
    <w:rsid w:val="00402939"/>
    <w:rsid w:val="00415A55"/>
    <w:rsid w:val="004215B0"/>
    <w:rsid w:val="00422651"/>
    <w:rsid w:val="004269CA"/>
    <w:rsid w:val="004300E3"/>
    <w:rsid w:val="00437B35"/>
    <w:rsid w:val="004462B2"/>
    <w:rsid w:val="004643D9"/>
    <w:rsid w:val="00466FC9"/>
    <w:rsid w:val="004702D2"/>
    <w:rsid w:val="00474980"/>
    <w:rsid w:val="00475B9C"/>
    <w:rsid w:val="0048234C"/>
    <w:rsid w:val="004830B9"/>
    <w:rsid w:val="00483E11"/>
    <w:rsid w:val="00484A1F"/>
    <w:rsid w:val="0048526B"/>
    <w:rsid w:val="00486A8B"/>
    <w:rsid w:val="00486E1C"/>
    <w:rsid w:val="00496804"/>
    <w:rsid w:val="004D31F7"/>
    <w:rsid w:val="004D7C65"/>
    <w:rsid w:val="004F2125"/>
    <w:rsid w:val="004F675E"/>
    <w:rsid w:val="005145E6"/>
    <w:rsid w:val="00516CB8"/>
    <w:rsid w:val="00531117"/>
    <w:rsid w:val="00561A8F"/>
    <w:rsid w:val="00565863"/>
    <w:rsid w:val="00575A20"/>
    <w:rsid w:val="00587252"/>
    <w:rsid w:val="00591475"/>
    <w:rsid w:val="005915C0"/>
    <w:rsid w:val="0059411C"/>
    <w:rsid w:val="00595581"/>
    <w:rsid w:val="00596919"/>
    <w:rsid w:val="005B2B34"/>
    <w:rsid w:val="005D0B0E"/>
    <w:rsid w:val="005D1757"/>
    <w:rsid w:val="005E1CD3"/>
    <w:rsid w:val="005F091B"/>
    <w:rsid w:val="005F79EA"/>
    <w:rsid w:val="006040AA"/>
    <w:rsid w:val="00613AED"/>
    <w:rsid w:val="00614A22"/>
    <w:rsid w:val="00620357"/>
    <w:rsid w:val="0062475F"/>
    <w:rsid w:val="00626A12"/>
    <w:rsid w:val="006325CD"/>
    <w:rsid w:val="006336A8"/>
    <w:rsid w:val="0065174D"/>
    <w:rsid w:val="006517A4"/>
    <w:rsid w:val="0065289B"/>
    <w:rsid w:val="00657223"/>
    <w:rsid w:val="00660790"/>
    <w:rsid w:val="00660912"/>
    <w:rsid w:val="00661514"/>
    <w:rsid w:val="00666AFB"/>
    <w:rsid w:val="006737E4"/>
    <w:rsid w:val="00674400"/>
    <w:rsid w:val="00676813"/>
    <w:rsid w:val="00677300"/>
    <w:rsid w:val="00685C39"/>
    <w:rsid w:val="0069194B"/>
    <w:rsid w:val="006A6042"/>
    <w:rsid w:val="006C34DF"/>
    <w:rsid w:val="006E1148"/>
    <w:rsid w:val="00705921"/>
    <w:rsid w:val="007151E3"/>
    <w:rsid w:val="00726CF9"/>
    <w:rsid w:val="00732C1C"/>
    <w:rsid w:val="007445D7"/>
    <w:rsid w:val="00745E4C"/>
    <w:rsid w:val="007476EA"/>
    <w:rsid w:val="00750D93"/>
    <w:rsid w:val="007515AF"/>
    <w:rsid w:val="00755168"/>
    <w:rsid w:val="0075612D"/>
    <w:rsid w:val="00761F7B"/>
    <w:rsid w:val="00762F2E"/>
    <w:rsid w:val="00764690"/>
    <w:rsid w:val="007648FF"/>
    <w:rsid w:val="00773995"/>
    <w:rsid w:val="00775959"/>
    <w:rsid w:val="00780C4F"/>
    <w:rsid w:val="00785B37"/>
    <w:rsid w:val="007903D5"/>
    <w:rsid w:val="00793D5E"/>
    <w:rsid w:val="00794C7D"/>
    <w:rsid w:val="007C49ED"/>
    <w:rsid w:val="007D20CA"/>
    <w:rsid w:val="007D2F90"/>
    <w:rsid w:val="007E7431"/>
    <w:rsid w:val="007E74EE"/>
    <w:rsid w:val="007F36B6"/>
    <w:rsid w:val="007F6648"/>
    <w:rsid w:val="007F73D9"/>
    <w:rsid w:val="007F7FD9"/>
    <w:rsid w:val="008201EF"/>
    <w:rsid w:val="00830416"/>
    <w:rsid w:val="00834F5D"/>
    <w:rsid w:val="008370BD"/>
    <w:rsid w:val="00850185"/>
    <w:rsid w:val="008544E9"/>
    <w:rsid w:val="00861A68"/>
    <w:rsid w:val="00862848"/>
    <w:rsid w:val="00864FAD"/>
    <w:rsid w:val="00872837"/>
    <w:rsid w:val="00873C60"/>
    <w:rsid w:val="0087416E"/>
    <w:rsid w:val="00877852"/>
    <w:rsid w:val="008800F8"/>
    <w:rsid w:val="008802BB"/>
    <w:rsid w:val="00884D52"/>
    <w:rsid w:val="00890789"/>
    <w:rsid w:val="00894292"/>
    <w:rsid w:val="00896EB1"/>
    <w:rsid w:val="008A439C"/>
    <w:rsid w:val="008A79C8"/>
    <w:rsid w:val="008B5B41"/>
    <w:rsid w:val="008D37F5"/>
    <w:rsid w:val="008D48A3"/>
    <w:rsid w:val="008D5622"/>
    <w:rsid w:val="008D6F66"/>
    <w:rsid w:val="008E357C"/>
    <w:rsid w:val="008F1C26"/>
    <w:rsid w:val="008F7E1F"/>
    <w:rsid w:val="00901F01"/>
    <w:rsid w:val="009150AC"/>
    <w:rsid w:val="009150B2"/>
    <w:rsid w:val="009260FD"/>
    <w:rsid w:val="00941B0A"/>
    <w:rsid w:val="00954C58"/>
    <w:rsid w:val="00956AC3"/>
    <w:rsid w:val="009741DD"/>
    <w:rsid w:val="00982B13"/>
    <w:rsid w:val="00983782"/>
    <w:rsid w:val="00986992"/>
    <w:rsid w:val="009931FF"/>
    <w:rsid w:val="00994C85"/>
    <w:rsid w:val="009B00AD"/>
    <w:rsid w:val="009C450B"/>
    <w:rsid w:val="009D7300"/>
    <w:rsid w:val="009F5E8A"/>
    <w:rsid w:val="009F7752"/>
    <w:rsid w:val="00A10446"/>
    <w:rsid w:val="00A22D9B"/>
    <w:rsid w:val="00A312DC"/>
    <w:rsid w:val="00A3576A"/>
    <w:rsid w:val="00A378E7"/>
    <w:rsid w:val="00A40A9D"/>
    <w:rsid w:val="00A42C60"/>
    <w:rsid w:val="00A4534D"/>
    <w:rsid w:val="00A518CB"/>
    <w:rsid w:val="00A656E9"/>
    <w:rsid w:val="00A82CC1"/>
    <w:rsid w:val="00A8662C"/>
    <w:rsid w:val="00A94085"/>
    <w:rsid w:val="00A96575"/>
    <w:rsid w:val="00A96895"/>
    <w:rsid w:val="00A97484"/>
    <w:rsid w:val="00AB2024"/>
    <w:rsid w:val="00AC623C"/>
    <w:rsid w:val="00AD199E"/>
    <w:rsid w:val="00AD5763"/>
    <w:rsid w:val="00AE3CC4"/>
    <w:rsid w:val="00AF1B7D"/>
    <w:rsid w:val="00AF2AE8"/>
    <w:rsid w:val="00B0746A"/>
    <w:rsid w:val="00B23230"/>
    <w:rsid w:val="00B30F4C"/>
    <w:rsid w:val="00B418A3"/>
    <w:rsid w:val="00B42C73"/>
    <w:rsid w:val="00B462B1"/>
    <w:rsid w:val="00B722D9"/>
    <w:rsid w:val="00B74827"/>
    <w:rsid w:val="00B865D2"/>
    <w:rsid w:val="00B960E1"/>
    <w:rsid w:val="00B96CB5"/>
    <w:rsid w:val="00BA3E33"/>
    <w:rsid w:val="00BA79B5"/>
    <w:rsid w:val="00BB0892"/>
    <w:rsid w:val="00BB32DA"/>
    <w:rsid w:val="00BC364C"/>
    <w:rsid w:val="00BD152D"/>
    <w:rsid w:val="00BD2385"/>
    <w:rsid w:val="00BD7483"/>
    <w:rsid w:val="00BE3C47"/>
    <w:rsid w:val="00BE66EE"/>
    <w:rsid w:val="00BF13F8"/>
    <w:rsid w:val="00BF58A1"/>
    <w:rsid w:val="00BF79E3"/>
    <w:rsid w:val="00C15EC8"/>
    <w:rsid w:val="00C22FB4"/>
    <w:rsid w:val="00C24958"/>
    <w:rsid w:val="00C354B7"/>
    <w:rsid w:val="00C35CB1"/>
    <w:rsid w:val="00C417C8"/>
    <w:rsid w:val="00C43BFB"/>
    <w:rsid w:val="00C70C45"/>
    <w:rsid w:val="00C75321"/>
    <w:rsid w:val="00C81BDA"/>
    <w:rsid w:val="00C86CF8"/>
    <w:rsid w:val="00C96BB3"/>
    <w:rsid w:val="00CB03DD"/>
    <w:rsid w:val="00CB3409"/>
    <w:rsid w:val="00CC5ECF"/>
    <w:rsid w:val="00CD4BBE"/>
    <w:rsid w:val="00CD4BE5"/>
    <w:rsid w:val="00CE55D9"/>
    <w:rsid w:val="00CF0C3B"/>
    <w:rsid w:val="00D01BB4"/>
    <w:rsid w:val="00D07693"/>
    <w:rsid w:val="00D228E4"/>
    <w:rsid w:val="00D37A51"/>
    <w:rsid w:val="00D433AD"/>
    <w:rsid w:val="00D44715"/>
    <w:rsid w:val="00D46F98"/>
    <w:rsid w:val="00D53035"/>
    <w:rsid w:val="00D702FF"/>
    <w:rsid w:val="00D70ACE"/>
    <w:rsid w:val="00D75A78"/>
    <w:rsid w:val="00D80A87"/>
    <w:rsid w:val="00D829D9"/>
    <w:rsid w:val="00D85400"/>
    <w:rsid w:val="00D9120A"/>
    <w:rsid w:val="00D91878"/>
    <w:rsid w:val="00DA3C2A"/>
    <w:rsid w:val="00DA76D7"/>
    <w:rsid w:val="00DB4941"/>
    <w:rsid w:val="00DB49E0"/>
    <w:rsid w:val="00DC0811"/>
    <w:rsid w:val="00DC4939"/>
    <w:rsid w:val="00DC6C34"/>
    <w:rsid w:val="00DD0FF0"/>
    <w:rsid w:val="00DD57EA"/>
    <w:rsid w:val="00DE54F0"/>
    <w:rsid w:val="00DE6A24"/>
    <w:rsid w:val="00DE7F77"/>
    <w:rsid w:val="00DF2A6C"/>
    <w:rsid w:val="00E00FCD"/>
    <w:rsid w:val="00E1268C"/>
    <w:rsid w:val="00E20BFC"/>
    <w:rsid w:val="00E20EB7"/>
    <w:rsid w:val="00E21916"/>
    <w:rsid w:val="00E21D44"/>
    <w:rsid w:val="00E26438"/>
    <w:rsid w:val="00E4074C"/>
    <w:rsid w:val="00E414B1"/>
    <w:rsid w:val="00E4401B"/>
    <w:rsid w:val="00E52B21"/>
    <w:rsid w:val="00E628B7"/>
    <w:rsid w:val="00E7125B"/>
    <w:rsid w:val="00E72D1A"/>
    <w:rsid w:val="00E73084"/>
    <w:rsid w:val="00E74CF7"/>
    <w:rsid w:val="00E74D99"/>
    <w:rsid w:val="00E75AB1"/>
    <w:rsid w:val="00E76C76"/>
    <w:rsid w:val="00E82B57"/>
    <w:rsid w:val="00E85971"/>
    <w:rsid w:val="00E85ECE"/>
    <w:rsid w:val="00E93503"/>
    <w:rsid w:val="00E978D4"/>
    <w:rsid w:val="00EA1A69"/>
    <w:rsid w:val="00EA1DE5"/>
    <w:rsid w:val="00EA32FF"/>
    <w:rsid w:val="00EA471F"/>
    <w:rsid w:val="00EA56DF"/>
    <w:rsid w:val="00EA5C56"/>
    <w:rsid w:val="00ED346B"/>
    <w:rsid w:val="00ED5314"/>
    <w:rsid w:val="00EE27CA"/>
    <w:rsid w:val="00EE409D"/>
    <w:rsid w:val="00EE52C7"/>
    <w:rsid w:val="00EE5CF2"/>
    <w:rsid w:val="00EE6266"/>
    <w:rsid w:val="00EE78C3"/>
    <w:rsid w:val="00EF2880"/>
    <w:rsid w:val="00EF4BF8"/>
    <w:rsid w:val="00F16F4F"/>
    <w:rsid w:val="00F225B0"/>
    <w:rsid w:val="00F244A1"/>
    <w:rsid w:val="00F27A77"/>
    <w:rsid w:val="00F30438"/>
    <w:rsid w:val="00F321A3"/>
    <w:rsid w:val="00F43C51"/>
    <w:rsid w:val="00F458D2"/>
    <w:rsid w:val="00F45EE2"/>
    <w:rsid w:val="00F467FC"/>
    <w:rsid w:val="00F5495B"/>
    <w:rsid w:val="00F56A03"/>
    <w:rsid w:val="00F700CB"/>
    <w:rsid w:val="00F85E5A"/>
    <w:rsid w:val="00F90821"/>
    <w:rsid w:val="00F91140"/>
    <w:rsid w:val="00FA2346"/>
    <w:rsid w:val="00FA57AD"/>
    <w:rsid w:val="00FA7138"/>
    <w:rsid w:val="00FC3F6E"/>
    <w:rsid w:val="00FC4AE9"/>
    <w:rsid w:val="00FC4C75"/>
    <w:rsid w:val="00FD2E2A"/>
    <w:rsid w:val="00FE0E23"/>
    <w:rsid w:val="00FE1C58"/>
    <w:rsid w:val="00FE6D9B"/>
    <w:rsid w:val="00FF44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95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E6"/>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83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83E11"/>
    <w:rPr>
      <w:rFonts w:cs="Times New Roman"/>
      <w:sz w:val="18"/>
      <w:szCs w:val="18"/>
    </w:rPr>
  </w:style>
  <w:style w:type="paragraph" w:styleId="a4">
    <w:name w:val="footer"/>
    <w:basedOn w:val="a"/>
    <w:link w:val="Char0"/>
    <w:uiPriority w:val="99"/>
    <w:rsid w:val="00483E1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83E11"/>
    <w:rPr>
      <w:rFonts w:cs="Times New Roman"/>
      <w:sz w:val="18"/>
      <w:szCs w:val="18"/>
    </w:rPr>
  </w:style>
  <w:style w:type="paragraph" w:styleId="a5">
    <w:name w:val="Balloon Text"/>
    <w:basedOn w:val="a"/>
    <w:link w:val="Char1"/>
    <w:uiPriority w:val="99"/>
    <w:semiHidden/>
    <w:rsid w:val="00D01BB4"/>
    <w:rPr>
      <w:sz w:val="18"/>
      <w:szCs w:val="18"/>
    </w:rPr>
  </w:style>
  <w:style w:type="character" w:customStyle="1" w:styleId="Char1">
    <w:name w:val="批注框文本 Char"/>
    <w:basedOn w:val="a0"/>
    <w:link w:val="a5"/>
    <w:uiPriority w:val="99"/>
    <w:semiHidden/>
    <w:locked/>
    <w:rsid w:val="00D01BB4"/>
    <w:rPr>
      <w:rFonts w:cs="Times New Roman"/>
      <w:sz w:val="18"/>
      <w:szCs w:val="18"/>
    </w:rPr>
  </w:style>
  <w:style w:type="table" w:styleId="a6">
    <w:name w:val="Table Grid"/>
    <w:basedOn w:val="a1"/>
    <w:locked/>
    <w:rsid w:val="00A974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2"/>
    <w:uiPriority w:val="99"/>
    <w:semiHidden/>
    <w:unhideWhenUsed/>
    <w:rsid w:val="00E26438"/>
    <w:pPr>
      <w:ind w:leftChars="2500" w:left="100"/>
    </w:pPr>
  </w:style>
  <w:style w:type="character" w:customStyle="1" w:styleId="Char2">
    <w:name w:val="日期 Char"/>
    <w:basedOn w:val="a0"/>
    <w:link w:val="a7"/>
    <w:uiPriority w:val="99"/>
    <w:semiHidden/>
    <w:rsid w:val="00E26438"/>
  </w:style>
  <w:style w:type="paragraph" w:styleId="a8">
    <w:name w:val="List Paragraph"/>
    <w:basedOn w:val="a"/>
    <w:uiPriority w:val="34"/>
    <w:qFormat/>
    <w:rsid w:val="00CE55D9"/>
    <w:pPr>
      <w:ind w:firstLineChars="200" w:firstLine="420"/>
    </w:pPr>
  </w:style>
  <w:style w:type="character" w:customStyle="1" w:styleId="st">
    <w:name w:val="st"/>
    <w:rsid w:val="001E556E"/>
  </w:style>
  <w:style w:type="character" w:styleId="a9">
    <w:name w:val="Emphasis"/>
    <w:uiPriority w:val="20"/>
    <w:qFormat/>
    <w:locked/>
    <w:rsid w:val="001E556E"/>
    <w:rPr>
      <w:b/>
      <w:bCs/>
      <w:i w:val="0"/>
      <w:iCs w:val="0"/>
    </w:rPr>
  </w:style>
  <w:style w:type="character" w:styleId="aa">
    <w:name w:val="Strong"/>
    <w:uiPriority w:val="22"/>
    <w:qFormat/>
    <w:locked/>
    <w:rsid w:val="001E556E"/>
    <w:rPr>
      <w:b/>
      <w:bCs/>
    </w:rPr>
  </w:style>
  <w:style w:type="paragraph" w:styleId="ab">
    <w:name w:val="Normal (Web)"/>
    <w:basedOn w:val="a"/>
    <w:uiPriority w:val="99"/>
    <w:unhideWhenUsed/>
    <w:rsid w:val="0098699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7007157">
      <w:bodyDiv w:val="1"/>
      <w:marLeft w:val="0"/>
      <w:marRight w:val="0"/>
      <w:marTop w:val="0"/>
      <w:marBottom w:val="0"/>
      <w:divBdr>
        <w:top w:val="none" w:sz="0" w:space="0" w:color="auto"/>
        <w:left w:val="none" w:sz="0" w:space="0" w:color="auto"/>
        <w:bottom w:val="none" w:sz="0" w:space="0" w:color="auto"/>
        <w:right w:val="none" w:sz="0" w:space="0" w:color="auto"/>
      </w:divBdr>
    </w:div>
    <w:div w:id="716322068">
      <w:marLeft w:val="0"/>
      <w:marRight w:val="0"/>
      <w:marTop w:val="0"/>
      <w:marBottom w:val="0"/>
      <w:divBdr>
        <w:top w:val="none" w:sz="0" w:space="0" w:color="auto"/>
        <w:left w:val="none" w:sz="0" w:space="0" w:color="auto"/>
        <w:bottom w:val="none" w:sz="0" w:space="0" w:color="auto"/>
        <w:right w:val="none" w:sz="0" w:space="0" w:color="auto"/>
      </w:divBdr>
    </w:div>
    <w:div w:id="1683430803">
      <w:bodyDiv w:val="1"/>
      <w:marLeft w:val="0"/>
      <w:marRight w:val="0"/>
      <w:marTop w:val="0"/>
      <w:marBottom w:val="0"/>
      <w:divBdr>
        <w:top w:val="none" w:sz="0" w:space="0" w:color="auto"/>
        <w:left w:val="none" w:sz="0" w:space="0" w:color="auto"/>
        <w:bottom w:val="none" w:sz="0" w:space="0" w:color="auto"/>
        <w:right w:val="none" w:sz="0" w:space="0" w:color="auto"/>
      </w:divBdr>
    </w:div>
    <w:div w:id="20604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430</Words>
  <Characters>2453</Characters>
  <Application>Microsoft Office Word</Application>
  <DocSecurity>0</DocSecurity>
  <Lines>20</Lines>
  <Paragraphs>5</Paragraphs>
  <ScaleCrop>false</ScaleCrop>
  <Company>PCoS.Cc</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dc:creator>
  <cp:lastModifiedBy>PCoS</cp:lastModifiedBy>
  <cp:revision>5</cp:revision>
  <cp:lastPrinted>2013-06-05T01:00:00Z</cp:lastPrinted>
  <dcterms:created xsi:type="dcterms:W3CDTF">2013-06-24T00:26:00Z</dcterms:created>
  <dcterms:modified xsi:type="dcterms:W3CDTF">2013-06-24T01:07:00Z</dcterms:modified>
</cp:coreProperties>
</file>